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E4CDD" w14:textId="77777777" w:rsidR="00641732" w:rsidRPr="00641732" w:rsidRDefault="00641732" w:rsidP="00641732">
      <w:pPr>
        <w:jc w:val="center"/>
        <w:rPr>
          <w:b/>
          <w:sz w:val="24"/>
          <w:szCs w:val="24"/>
        </w:rPr>
      </w:pPr>
      <w:r w:rsidRPr="00641732">
        <w:rPr>
          <w:b/>
          <w:sz w:val="24"/>
          <w:szCs w:val="24"/>
        </w:rPr>
        <w:t>Department of Pathology and Laboratory Medicine</w:t>
      </w:r>
    </w:p>
    <w:p w14:paraId="29D7818B" w14:textId="77777777" w:rsidR="00641732" w:rsidRPr="00641732" w:rsidRDefault="00641732" w:rsidP="00641732">
      <w:pPr>
        <w:jc w:val="center"/>
        <w:rPr>
          <w:b/>
          <w:sz w:val="24"/>
          <w:szCs w:val="24"/>
        </w:rPr>
      </w:pPr>
      <w:r w:rsidRPr="00641732">
        <w:rPr>
          <w:b/>
          <w:sz w:val="24"/>
          <w:szCs w:val="24"/>
        </w:rPr>
        <w:t>UTHealth Medical School</w:t>
      </w:r>
    </w:p>
    <w:p w14:paraId="4B91815F" w14:textId="1A84F36F" w:rsidR="00C6483F" w:rsidRPr="00641732" w:rsidRDefault="00474D55" w:rsidP="00C6483F">
      <w:pPr>
        <w:jc w:val="center"/>
        <w:rPr>
          <w:sz w:val="24"/>
          <w:szCs w:val="24"/>
        </w:rPr>
      </w:pPr>
      <w:r w:rsidRPr="00641732">
        <w:rPr>
          <w:sz w:val="24"/>
          <w:szCs w:val="24"/>
        </w:rPr>
        <w:t>Procedures and Forms for</w:t>
      </w:r>
      <w:r w:rsidR="00C6483F" w:rsidRPr="00641732">
        <w:rPr>
          <w:sz w:val="24"/>
          <w:szCs w:val="24"/>
        </w:rPr>
        <w:t xml:space="preserve"> Human </w:t>
      </w:r>
      <w:r w:rsidRPr="00641732">
        <w:rPr>
          <w:sz w:val="24"/>
          <w:szCs w:val="24"/>
        </w:rPr>
        <w:t>T</w:t>
      </w:r>
      <w:r w:rsidR="00C6483F" w:rsidRPr="00641732">
        <w:rPr>
          <w:sz w:val="24"/>
          <w:szCs w:val="24"/>
        </w:rPr>
        <w:t xml:space="preserve">issues for </w:t>
      </w:r>
      <w:r w:rsidRPr="00641732">
        <w:rPr>
          <w:sz w:val="24"/>
          <w:szCs w:val="24"/>
        </w:rPr>
        <w:t>R</w:t>
      </w:r>
      <w:r w:rsidR="00C6483F" w:rsidRPr="00641732">
        <w:rPr>
          <w:sz w:val="24"/>
          <w:szCs w:val="24"/>
        </w:rPr>
        <w:t>esearch</w:t>
      </w:r>
    </w:p>
    <w:p w14:paraId="281CE51E" w14:textId="77777777" w:rsidR="009C0A6A" w:rsidRDefault="009C0A6A" w:rsidP="00C6483F">
      <w:pPr>
        <w:rPr>
          <w:b/>
          <w:sz w:val="24"/>
          <w:szCs w:val="24"/>
        </w:rPr>
      </w:pPr>
    </w:p>
    <w:p w14:paraId="778E6DF0" w14:textId="77777777" w:rsidR="006D6118" w:rsidRDefault="006D6118" w:rsidP="00C6483F">
      <w:pPr>
        <w:rPr>
          <w:b/>
          <w:sz w:val="24"/>
          <w:szCs w:val="24"/>
        </w:rPr>
      </w:pPr>
    </w:p>
    <w:p w14:paraId="2E1C7950" w14:textId="77777777" w:rsidR="00C6483F" w:rsidRPr="00FD7D33" w:rsidRDefault="00E11FC9" w:rsidP="00C6483F">
      <w:pPr>
        <w:rPr>
          <w:sz w:val="24"/>
          <w:szCs w:val="24"/>
        </w:rPr>
      </w:pPr>
      <w:r>
        <w:rPr>
          <w:b/>
          <w:sz w:val="24"/>
          <w:szCs w:val="24"/>
        </w:rPr>
        <w:t>NEED FOR</w:t>
      </w:r>
      <w:r w:rsidR="003865C9" w:rsidRPr="00FD7D33">
        <w:rPr>
          <w:b/>
          <w:sz w:val="24"/>
          <w:szCs w:val="24"/>
        </w:rPr>
        <w:t xml:space="preserve"> </w:t>
      </w:r>
      <w:r w:rsidR="009C0A6A">
        <w:rPr>
          <w:b/>
          <w:sz w:val="24"/>
          <w:szCs w:val="24"/>
        </w:rPr>
        <w:t xml:space="preserve">DEPARTMENT OF </w:t>
      </w:r>
      <w:r w:rsidR="003865C9">
        <w:rPr>
          <w:b/>
          <w:sz w:val="24"/>
          <w:szCs w:val="24"/>
        </w:rPr>
        <w:t xml:space="preserve">PATHOLOGY </w:t>
      </w:r>
      <w:r w:rsidR="003865C9" w:rsidRPr="00FD7D33">
        <w:rPr>
          <w:b/>
          <w:sz w:val="24"/>
          <w:szCs w:val="24"/>
        </w:rPr>
        <w:t>APPROVAL:</w:t>
      </w:r>
      <w:r w:rsidR="003865C9" w:rsidRPr="00FD7D33">
        <w:rPr>
          <w:sz w:val="24"/>
          <w:szCs w:val="24"/>
        </w:rPr>
        <w:t xml:space="preserve"> </w:t>
      </w:r>
      <w:r w:rsidR="00FD2BFE">
        <w:rPr>
          <w:sz w:val="24"/>
          <w:szCs w:val="24"/>
        </w:rPr>
        <w:t>Scientific a</w:t>
      </w:r>
      <w:r w:rsidR="00C6483F" w:rsidRPr="00FD7D33">
        <w:rPr>
          <w:sz w:val="24"/>
          <w:szCs w:val="24"/>
        </w:rPr>
        <w:t xml:space="preserve">dvances have greatly expanded the </w:t>
      </w:r>
      <w:r w:rsidR="000E031C">
        <w:rPr>
          <w:sz w:val="24"/>
          <w:szCs w:val="24"/>
        </w:rPr>
        <w:t>st</w:t>
      </w:r>
      <w:r w:rsidR="001C7A67">
        <w:rPr>
          <w:sz w:val="24"/>
          <w:szCs w:val="24"/>
        </w:rPr>
        <w:t>udies</w:t>
      </w:r>
      <w:r w:rsidR="00C6483F" w:rsidRPr="00FD7D33">
        <w:rPr>
          <w:sz w:val="24"/>
          <w:szCs w:val="24"/>
        </w:rPr>
        <w:t xml:space="preserve"> that can be done on human tissues. At the same time, biopsies are becoming smaller so there is less tissue available. </w:t>
      </w:r>
      <w:r w:rsidR="0029172D">
        <w:rPr>
          <w:sz w:val="24"/>
          <w:szCs w:val="24"/>
        </w:rPr>
        <w:t>We are required to</w:t>
      </w:r>
      <w:r w:rsidR="0029172D" w:rsidRPr="00FD7D33">
        <w:rPr>
          <w:sz w:val="24"/>
          <w:szCs w:val="24"/>
        </w:rPr>
        <w:t xml:space="preserve"> document that </w:t>
      </w:r>
      <w:r w:rsidR="0029172D">
        <w:rPr>
          <w:sz w:val="24"/>
          <w:szCs w:val="24"/>
        </w:rPr>
        <w:t>a</w:t>
      </w:r>
      <w:r w:rsidR="0029172D" w:rsidRPr="00FD7D33">
        <w:rPr>
          <w:sz w:val="24"/>
          <w:szCs w:val="24"/>
        </w:rPr>
        <w:t xml:space="preserve"> proposed study will not </w:t>
      </w:r>
      <w:r w:rsidR="0029172D">
        <w:rPr>
          <w:sz w:val="24"/>
          <w:szCs w:val="24"/>
        </w:rPr>
        <w:t>compromise pathologic evaluation</w:t>
      </w:r>
      <w:r w:rsidR="0029172D" w:rsidRPr="00FD7D33">
        <w:rPr>
          <w:sz w:val="24"/>
          <w:szCs w:val="24"/>
        </w:rPr>
        <w:t xml:space="preserve"> of tissues </w:t>
      </w:r>
      <w:r w:rsidR="0029172D">
        <w:rPr>
          <w:sz w:val="24"/>
          <w:szCs w:val="24"/>
        </w:rPr>
        <w:t>required</w:t>
      </w:r>
      <w:r w:rsidR="0029172D" w:rsidRPr="00FD7D33">
        <w:rPr>
          <w:sz w:val="24"/>
          <w:szCs w:val="24"/>
        </w:rPr>
        <w:t xml:space="preserve"> for current or future clinical care</w:t>
      </w:r>
      <w:r w:rsidR="0029172D">
        <w:rPr>
          <w:sz w:val="24"/>
          <w:szCs w:val="24"/>
        </w:rPr>
        <w:t xml:space="preserve">.   </w:t>
      </w:r>
      <w:r w:rsidR="00653573">
        <w:rPr>
          <w:sz w:val="24"/>
          <w:szCs w:val="24"/>
        </w:rPr>
        <w:t>Tissue research</w:t>
      </w:r>
      <w:r w:rsidR="00C6483F" w:rsidRPr="00FD7D33">
        <w:rPr>
          <w:sz w:val="24"/>
          <w:szCs w:val="24"/>
        </w:rPr>
        <w:t xml:space="preserve"> </w:t>
      </w:r>
      <w:r w:rsidR="008A25A6">
        <w:rPr>
          <w:sz w:val="24"/>
          <w:szCs w:val="24"/>
        </w:rPr>
        <w:t xml:space="preserve">must </w:t>
      </w:r>
      <w:r w:rsidR="00C6483F" w:rsidRPr="00FD7D33">
        <w:rPr>
          <w:sz w:val="24"/>
          <w:szCs w:val="24"/>
        </w:rPr>
        <w:t>comply with multiple authorities including:</w:t>
      </w:r>
      <w:r w:rsidR="00FD2BFE">
        <w:rPr>
          <w:sz w:val="24"/>
          <w:szCs w:val="24"/>
        </w:rPr>
        <w:t xml:space="preserve"> </w:t>
      </w:r>
    </w:p>
    <w:p w14:paraId="1566C5E9" w14:textId="77777777" w:rsidR="00C6483F" w:rsidRPr="00FD7D33" w:rsidRDefault="00C6483F" w:rsidP="00C6483F">
      <w:pPr>
        <w:rPr>
          <w:sz w:val="24"/>
          <w:szCs w:val="24"/>
        </w:rPr>
      </w:pPr>
    </w:p>
    <w:p w14:paraId="22C338F0" w14:textId="77777777" w:rsidR="00C6483F" w:rsidRPr="00F06F57" w:rsidRDefault="00C6483F" w:rsidP="000F3616">
      <w:pPr>
        <w:pStyle w:val="ListParagraph"/>
        <w:numPr>
          <w:ilvl w:val="0"/>
          <w:numId w:val="20"/>
        </w:numPr>
        <w:rPr>
          <w:sz w:val="24"/>
          <w:szCs w:val="24"/>
        </w:rPr>
      </w:pPr>
      <w:r w:rsidRPr="00FD7D33">
        <w:rPr>
          <w:sz w:val="24"/>
          <w:szCs w:val="24"/>
        </w:rPr>
        <w:t>CLIA (Clinical Laboratory Improvement Amendments) for accreditation of diagnostic laboratories</w:t>
      </w:r>
      <w:r w:rsidR="0001115C" w:rsidRPr="00FD7D33">
        <w:rPr>
          <w:sz w:val="24"/>
          <w:szCs w:val="24"/>
        </w:rPr>
        <w:t>) See appendix A</w:t>
      </w:r>
      <w:r w:rsidRPr="00FD7D33">
        <w:rPr>
          <w:sz w:val="24"/>
          <w:szCs w:val="24"/>
        </w:rPr>
        <w:t>.</w:t>
      </w:r>
      <w:r w:rsidR="00030406">
        <w:rPr>
          <w:sz w:val="24"/>
          <w:szCs w:val="24"/>
        </w:rPr>
        <w:t xml:space="preserve"> Tissues sufficient for future diagnostic studies must be retained for 10 years</w:t>
      </w:r>
      <w:r w:rsidR="000F3616">
        <w:rPr>
          <w:sz w:val="24"/>
          <w:szCs w:val="24"/>
        </w:rPr>
        <w:t xml:space="preserve"> and </w:t>
      </w:r>
      <w:proofErr w:type="spellStart"/>
      <w:proofErr w:type="gramStart"/>
      <w:r w:rsidR="000F3616">
        <w:rPr>
          <w:sz w:val="24"/>
          <w:szCs w:val="24"/>
        </w:rPr>
        <w:t xml:space="preserve">can </w:t>
      </w:r>
      <w:r w:rsidR="000F3616" w:rsidRPr="00F06F57">
        <w:rPr>
          <w:sz w:val="24"/>
          <w:szCs w:val="24"/>
        </w:rPr>
        <w:t>not</w:t>
      </w:r>
      <w:proofErr w:type="spellEnd"/>
      <w:proofErr w:type="gramEnd"/>
      <w:r w:rsidR="000F3616" w:rsidRPr="00F06F57">
        <w:rPr>
          <w:sz w:val="24"/>
          <w:szCs w:val="24"/>
        </w:rPr>
        <w:t xml:space="preserve"> be used for research</w:t>
      </w:r>
      <w:r w:rsidR="00030406" w:rsidRPr="00F06F57">
        <w:rPr>
          <w:sz w:val="24"/>
          <w:szCs w:val="24"/>
        </w:rPr>
        <w:t xml:space="preserve">. </w:t>
      </w:r>
    </w:p>
    <w:p w14:paraId="366C18FE" w14:textId="77777777" w:rsidR="002F5F5F" w:rsidRPr="00F06F57" w:rsidRDefault="00C6483F" w:rsidP="00C6483F">
      <w:pPr>
        <w:pStyle w:val="ListParagraph"/>
        <w:numPr>
          <w:ilvl w:val="0"/>
          <w:numId w:val="20"/>
        </w:numPr>
        <w:rPr>
          <w:sz w:val="24"/>
          <w:szCs w:val="24"/>
        </w:rPr>
      </w:pPr>
      <w:r w:rsidRPr="00F06F57">
        <w:rPr>
          <w:sz w:val="24"/>
          <w:szCs w:val="24"/>
        </w:rPr>
        <w:t xml:space="preserve">IRB (Institutional Review Board) for human </w:t>
      </w:r>
      <w:proofErr w:type="gramStart"/>
      <w:r w:rsidRPr="00F06F57">
        <w:rPr>
          <w:sz w:val="24"/>
          <w:szCs w:val="24"/>
        </w:rPr>
        <w:t>subjects</w:t>
      </w:r>
      <w:proofErr w:type="gramEnd"/>
      <w:r w:rsidRPr="00F06F57">
        <w:rPr>
          <w:sz w:val="24"/>
          <w:szCs w:val="24"/>
        </w:rPr>
        <w:t xml:space="preserve"> research. A human subject is defined as a live person.</w:t>
      </w:r>
      <w:r w:rsidR="00030406" w:rsidRPr="00F06F57">
        <w:rPr>
          <w:sz w:val="24"/>
          <w:szCs w:val="24"/>
        </w:rPr>
        <w:t xml:space="preserve"> The </w:t>
      </w:r>
      <w:r w:rsidR="00030406" w:rsidRPr="00F06F57">
        <w:rPr>
          <w:bCs/>
          <w:sz w:val="24"/>
          <w:szCs w:val="24"/>
        </w:rPr>
        <w:t>purpose</w:t>
      </w:r>
      <w:r w:rsidR="00030406" w:rsidRPr="00F06F57">
        <w:rPr>
          <w:sz w:val="24"/>
          <w:szCs w:val="24"/>
        </w:rPr>
        <w:t xml:space="preserve"> of the </w:t>
      </w:r>
      <w:r w:rsidR="00030406" w:rsidRPr="00F06F57">
        <w:rPr>
          <w:bCs/>
          <w:sz w:val="24"/>
          <w:szCs w:val="24"/>
        </w:rPr>
        <w:t>IRB</w:t>
      </w:r>
      <w:r w:rsidR="00030406" w:rsidRPr="00F06F57">
        <w:rPr>
          <w:sz w:val="24"/>
          <w:szCs w:val="24"/>
        </w:rPr>
        <w:t xml:space="preserve"> is to ensure that all human subject research be conducted in accordance with all federal, institutional, and ethical guidelines.</w:t>
      </w:r>
    </w:p>
    <w:p w14:paraId="6C079EE3" w14:textId="77777777" w:rsidR="00C6483F" w:rsidRPr="00FD7D33" w:rsidRDefault="00C6483F" w:rsidP="00C6483F">
      <w:pPr>
        <w:pStyle w:val="ListParagraph"/>
        <w:numPr>
          <w:ilvl w:val="0"/>
          <w:numId w:val="20"/>
        </w:numPr>
        <w:rPr>
          <w:sz w:val="24"/>
          <w:szCs w:val="24"/>
        </w:rPr>
      </w:pPr>
      <w:r w:rsidRPr="00F06F57">
        <w:rPr>
          <w:sz w:val="24"/>
          <w:szCs w:val="24"/>
        </w:rPr>
        <w:t>IAORC (Institutional Anatomical Oversight Review Committee) for anatomical gifts. “Anatomical specimens are human body parts, including bones and viscera, whether obtained from deceased human bodies or surgical</w:t>
      </w:r>
      <w:r w:rsidRPr="00FD7D33">
        <w:rPr>
          <w:sz w:val="24"/>
          <w:szCs w:val="24"/>
        </w:rPr>
        <w:t xml:space="preserve"> specimens; small quantities of tissue or sections of bone or viscera are not considered to be anatomical specimens” (</w:t>
      </w:r>
      <w:hyperlink r:id="rId7" w:history="1">
        <w:r w:rsidRPr="00FD7D33">
          <w:rPr>
            <w:color w:val="0000FF"/>
            <w:sz w:val="24"/>
            <w:szCs w:val="24"/>
            <w:u w:val="single" w:color="0000FF"/>
          </w:rPr>
          <w:t>HOOP policy 97</w:t>
        </w:r>
      </w:hyperlink>
      <w:r w:rsidRPr="00FD7D33">
        <w:rPr>
          <w:sz w:val="24"/>
          <w:szCs w:val="24"/>
        </w:rPr>
        <w:t>).</w:t>
      </w:r>
    </w:p>
    <w:p w14:paraId="7B6769C4" w14:textId="77777777" w:rsidR="00C6483F" w:rsidRPr="00FD7D33" w:rsidRDefault="00AB34DA" w:rsidP="00C6483F">
      <w:pPr>
        <w:pStyle w:val="ListParagraph"/>
        <w:numPr>
          <w:ilvl w:val="0"/>
          <w:numId w:val="20"/>
        </w:numPr>
        <w:rPr>
          <w:sz w:val="24"/>
          <w:szCs w:val="24"/>
        </w:rPr>
      </w:pPr>
      <w:r w:rsidRPr="00FD7D33">
        <w:rPr>
          <w:sz w:val="24"/>
          <w:szCs w:val="24"/>
        </w:rPr>
        <w:t>HIPAA (Health Insurance Portability and Accountability Act), the federal law that protects personal medical information.</w:t>
      </w:r>
    </w:p>
    <w:p w14:paraId="4951756B" w14:textId="77777777" w:rsidR="0029172D" w:rsidRPr="00FD7D33" w:rsidRDefault="0029172D" w:rsidP="005B369C">
      <w:pPr>
        <w:rPr>
          <w:sz w:val="24"/>
          <w:szCs w:val="24"/>
        </w:rPr>
      </w:pPr>
    </w:p>
    <w:p w14:paraId="55127564" w14:textId="77777777" w:rsidR="009C0A6A" w:rsidRDefault="005373D0" w:rsidP="002B7E39">
      <w:pPr>
        <w:rPr>
          <w:sz w:val="24"/>
          <w:szCs w:val="24"/>
        </w:rPr>
      </w:pPr>
      <w:r w:rsidRPr="00FD7D33">
        <w:rPr>
          <w:sz w:val="24"/>
          <w:szCs w:val="24"/>
        </w:rPr>
        <w:t xml:space="preserve">This document addresses policies related to CLIA that are the joint responsibility of the hospital who operates the histology laboratory and the pathologists.  </w:t>
      </w:r>
      <w:r w:rsidR="0029172D">
        <w:rPr>
          <w:sz w:val="24"/>
          <w:szCs w:val="24"/>
        </w:rPr>
        <w:t>Our goal</w:t>
      </w:r>
      <w:r w:rsidR="00F06F57">
        <w:rPr>
          <w:sz w:val="24"/>
          <w:szCs w:val="24"/>
        </w:rPr>
        <w:t xml:space="preserve"> is </w:t>
      </w:r>
      <w:proofErr w:type="gramStart"/>
      <w:r w:rsidR="00F06F57">
        <w:rPr>
          <w:sz w:val="24"/>
          <w:szCs w:val="24"/>
        </w:rPr>
        <w:t>make</w:t>
      </w:r>
      <w:proofErr w:type="gramEnd"/>
      <w:r w:rsidR="00F06F57">
        <w:rPr>
          <w:sz w:val="24"/>
          <w:szCs w:val="24"/>
        </w:rPr>
        <w:t xml:space="preserve"> tissues available for research to the greatest extent possible </w:t>
      </w:r>
      <w:proofErr w:type="gramStart"/>
      <w:r w:rsidR="00F06F57">
        <w:rPr>
          <w:sz w:val="24"/>
          <w:szCs w:val="24"/>
        </w:rPr>
        <w:t>consistent</w:t>
      </w:r>
      <w:proofErr w:type="gramEnd"/>
      <w:r w:rsidR="00F06F57">
        <w:rPr>
          <w:sz w:val="24"/>
          <w:szCs w:val="24"/>
        </w:rPr>
        <w:t xml:space="preserve"> the regulations of CLIA.  </w:t>
      </w:r>
    </w:p>
    <w:p w14:paraId="402E7045" w14:textId="77777777" w:rsidR="00E170BB" w:rsidRDefault="00E170BB" w:rsidP="002B7E39">
      <w:pPr>
        <w:rPr>
          <w:sz w:val="24"/>
          <w:szCs w:val="24"/>
        </w:rPr>
      </w:pPr>
    </w:p>
    <w:p w14:paraId="5095D2F8" w14:textId="77777777" w:rsidR="00E170BB" w:rsidRDefault="00F75143" w:rsidP="002B7E39">
      <w:pPr>
        <w:rPr>
          <w:sz w:val="24"/>
          <w:szCs w:val="24"/>
        </w:rPr>
      </w:pPr>
      <w:r>
        <w:rPr>
          <w:sz w:val="24"/>
          <w:szCs w:val="24"/>
        </w:rPr>
        <w:t xml:space="preserve">Investigators are advised to discuss potential projects with a pathologist during the planning phase in parallel with the IRB application process to </w:t>
      </w:r>
      <w:proofErr w:type="gramStart"/>
      <w:r>
        <w:rPr>
          <w:sz w:val="24"/>
          <w:szCs w:val="24"/>
        </w:rPr>
        <w:t>insure</w:t>
      </w:r>
      <w:proofErr w:type="gramEnd"/>
      <w:r>
        <w:rPr>
          <w:sz w:val="24"/>
          <w:szCs w:val="24"/>
        </w:rPr>
        <w:t xml:space="preserve"> that tissue requests are consistent with applicable regulations. </w:t>
      </w:r>
    </w:p>
    <w:p w14:paraId="1ECB4E03" w14:textId="77777777" w:rsidR="00E170BB" w:rsidRDefault="00E170BB" w:rsidP="002B7E39">
      <w:pPr>
        <w:rPr>
          <w:sz w:val="24"/>
          <w:szCs w:val="24"/>
        </w:rPr>
      </w:pPr>
    </w:p>
    <w:p w14:paraId="787C7B5D" w14:textId="77777777" w:rsidR="00F06F57" w:rsidRDefault="00F06F57" w:rsidP="002B7E39">
      <w:pPr>
        <w:rPr>
          <w:sz w:val="24"/>
          <w:szCs w:val="24"/>
        </w:rPr>
      </w:pPr>
    </w:p>
    <w:p w14:paraId="5A959A6A" w14:textId="77777777" w:rsidR="002374C9" w:rsidRDefault="002374C9">
      <w:pPr>
        <w:rPr>
          <w:sz w:val="24"/>
          <w:szCs w:val="24"/>
        </w:rPr>
      </w:pPr>
    </w:p>
    <w:p w14:paraId="3851C99F" w14:textId="77777777" w:rsidR="002374C9" w:rsidRDefault="002374C9">
      <w:pPr>
        <w:rPr>
          <w:sz w:val="24"/>
          <w:szCs w:val="24"/>
        </w:rPr>
      </w:pPr>
    </w:p>
    <w:p w14:paraId="34B0AEEE" w14:textId="77777777" w:rsidR="002374C9" w:rsidRDefault="002374C9">
      <w:pPr>
        <w:rPr>
          <w:sz w:val="24"/>
          <w:szCs w:val="24"/>
        </w:rPr>
      </w:pPr>
      <w:r>
        <w:rPr>
          <w:sz w:val="24"/>
          <w:szCs w:val="24"/>
        </w:rPr>
        <w:t>For more information please contact:</w:t>
      </w:r>
    </w:p>
    <w:p w14:paraId="7933B5F3" w14:textId="088E9D82" w:rsidR="002374C9" w:rsidRDefault="002C4906">
      <w:pPr>
        <w:rPr>
          <w:sz w:val="24"/>
          <w:szCs w:val="24"/>
        </w:rPr>
      </w:pPr>
      <w:r>
        <w:rPr>
          <w:sz w:val="24"/>
          <w:szCs w:val="24"/>
        </w:rPr>
        <w:t>Amanda Zeno</w:t>
      </w:r>
    </w:p>
    <w:p w14:paraId="03483953" w14:textId="77777777" w:rsidR="002C4906" w:rsidRDefault="002C4906" w:rsidP="002374C9">
      <w:pPr>
        <w:rPr>
          <w:sz w:val="24"/>
          <w:szCs w:val="24"/>
        </w:rPr>
      </w:pPr>
      <w:r w:rsidRPr="002C4906">
        <w:rPr>
          <w:sz w:val="24"/>
          <w:szCs w:val="24"/>
        </w:rPr>
        <w:t>Administrative Manager</w:t>
      </w:r>
    </w:p>
    <w:p w14:paraId="347BAEAC" w14:textId="0D1DEBDF" w:rsidR="002374C9" w:rsidRPr="002374C9" w:rsidRDefault="002C4906" w:rsidP="002374C9">
      <w:pPr>
        <w:rPr>
          <w:sz w:val="24"/>
          <w:szCs w:val="24"/>
        </w:rPr>
      </w:pPr>
      <w:r>
        <w:rPr>
          <w:sz w:val="24"/>
          <w:szCs w:val="24"/>
        </w:rPr>
        <w:t xml:space="preserve">Department of </w:t>
      </w:r>
      <w:r w:rsidR="002374C9" w:rsidRPr="002374C9">
        <w:rPr>
          <w:sz w:val="24"/>
          <w:szCs w:val="24"/>
        </w:rPr>
        <w:t>Pathology and Laboratory Medicine</w:t>
      </w:r>
    </w:p>
    <w:p w14:paraId="07E8DB59" w14:textId="7EDE7B32" w:rsidR="002374C9" w:rsidRPr="002374C9" w:rsidRDefault="002374C9" w:rsidP="002374C9">
      <w:pPr>
        <w:rPr>
          <w:sz w:val="24"/>
          <w:szCs w:val="24"/>
        </w:rPr>
      </w:pPr>
      <w:r w:rsidRPr="002374C9">
        <w:rPr>
          <w:sz w:val="24"/>
          <w:szCs w:val="24"/>
        </w:rPr>
        <w:t>6431 Fannin Street, MSB 2.1</w:t>
      </w:r>
      <w:r w:rsidR="00F8197E">
        <w:rPr>
          <w:sz w:val="24"/>
          <w:szCs w:val="24"/>
        </w:rPr>
        <w:t>24</w:t>
      </w:r>
    </w:p>
    <w:p w14:paraId="0B33972A" w14:textId="77777777" w:rsidR="002374C9" w:rsidRPr="002374C9" w:rsidRDefault="002374C9" w:rsidP="002374C9">
      <w:pPr>
        <w:rPr>
          <w:sz w:val="24"/>
          <w:szCs w:val="24"/>
        </w:rPr>
      </w:pPr>
      <w:r w:rsidRPr="002374C9">
        <w:rPr>
          <w:sz w:val="24"/>
          <w:szCs w:val="24"/>
        </w:rPr>
        <w:t>Houston, TX  77030</w:t>
      </w:r>
    </w:p>
    <w:p w14:paraId="553AD1B7" w14:textId="2DCCB42F" w:rsidR="002374C9" w:rsidRDefault="002374C9" w:rsidP="002374C9">
      <w:pPr>
        <w:rPr>
          <w:sz w:val="24"/>
          <w:szCs w:val="24"/>
        </w:rPr>
      </w:pPr>
      <w:r w:rsidRPr="002374C9">
        <w:rPr>
          <w:sz w:val="24"/>
          <w:szCs w:val="24"/>
        </w:rPr>
        <w:t>713-500-</w:t>
      </w:r>
      <w:r w:rsidR="00404DDE">
        <w:rPr>
          <w:sz w:val="24"/>
          <w:szCs w:val="24"/>
        </w:rPr>
        <w:t>53</w:t>
      </w:r>
      <w:r w:rsidR="002C4906">
        <w:rPr>
          <w:sz w:val="24"/>
          <w:szCs w:val="24"/>
        </w:rPr>
        <w:t>57</w:t>
      </w:r>
    </w:p>
    <w:p w14:paraId="4C8C40CE" w14:textId="32F11EDD" w:rsidR="009C0A6A" w:rsidRDefault="00000000">
      <w:pPr>
        <w:rPr>
          <w:sz w:val="24"/>
          <w:szCs w:val="24"/>
        </w:rPr>
      </w:pPr>
      <w:hyperlink r:id="rId8" w:history="1">
        <w:r w:rsidR="002C4906" w:rsidRPr="00E52787">
          <w:rPr>
            <w:rStyle w:val="Hyperlink"/>
            <w:sz w:val="24"/>
            <w:szCs w:val="24"/>
          </w:rPr>
          <w:t>Amanda.Zeno@uth.tmc.edu</w:t>
        </w:r>
      </w:hyperlink>
      <w:r w:rsidR="009C0A6A">
        <w:rPr>
          <w:sz w:val="24"/>
          <w:szCs w:val="24"/>
        </w:rPr>
        <w:br w:type="page"/>
      </w:r>
    </w:p>
    <w:p w14:paraId="3B9F0B2F" w14:textId="77777777" w:rsidR="009C0A6A" w:rsidRPr="00B9112A" w:rsidRDefault="009C0A6A" w:rsidP="002B7E39">
      <w:pPr>
        <w:rPr>
          <w:b/>
          <w:sz w:val="24"/>
          <w:szCs w:val="24"/>
        </w:rPr>
      </w:pPr>
      <w:r w:rsidRPr="00B9112A">
        <w:rPr>
          <w:b/>
          <w:sz w:val="24"/>
          <w:szCs w:val="24"/>
        </w:rPr>
        <w:lastRenderedPageBreak/>
        <w:t>UT Department of Pathology Form to Request Tissue Use for Research Purposes</w:t>
      </w:r>
    </w:p>
    <w:p w14:paraId="5F7CD693" w14:textId="77777777" w:rsidR="002C6F7C" w:rsidRPr="00FD7D33" w:rsidRDefault="002C6F7C" w:rsidP="005B369C">
      <w:pPr>
        <w:rPr>
          <w:sz w:val="24"/>
          <w:szCs w:val="24"/>
        </w:rPr>
      </w:pPr>
    </w:p>
    <w:p w14:paraId="5340B0B3" w14:textId="77777777" w:rsidR="00AF2604" w:rsidRDefault="00AF2604" w:rsidP="00AF2604">
      <w:pPr>
        <w:tabs>
          <w:tab w:val="left" w:pos="6660"/>
        </w:tabs>
      </w:pPr>
      <w:r w:rsidRPr="00FB7BD9">
        <w:rPr>
          <w:sz w:val="24"/>
          <w:szCs w:val="24"/>
        </w:rPr>
        <w:t xml:space="preserve">Pathology Tissue </w:t>
      </w:r>
      <w:proofErr w:type="gramStart"/>
      <w:r w:rsidRPr="00FB7BD9">
        <w:rPr>
          <w:sz w:val="24"/>
          <w:szCs w:val="24"/>
        </w:rPr>
        <w:t>#</w:t>
      </w:r>
      <w:r>
        <w:t xml:space="preserve">  </w:t>
      </w:r>
      <w:r w:rsidR="0029172D">
        <w:t>_</w:t>
      </w:r>
      <w:proofErr w:type="gramEnd"/>
      <w:r w:rsidR="0029172D">
        <w:t>_______________________________</w:t>
      </w:r>
      <w:r>
        <w:tab/>
        <w:t xml:space="preserve"> - to be assigned by pathology</w:t>
      </w:r>
    </w:p>
    <w:p w14:paraId="73C7A10F" w14:textId="77777777" w:rsidR="00E919D8" w:rsidRPr="00FD7D33" w:rsidRDefault="00E919D8" w:rsidP="005B369C">
      <w:pPr>
        <w:rPr>
          <w:sz w:val="24"/>
          <w:szCs w:val="24"/>
        </w:rPr>
      </w:pPr>
    </w:p>
    <w:p w14:paraId="4C7ABB14" w14:textId="77777777" w:rsidR="002F5F5F" w:rsidRPr="00FD7D33" w:rsidRDefault="00E919D8" w:rsidP="005B369C">
      <w:pPr>
        <w:rPr>
          <w:sz w:val="24"/>
          <w:szCs w:val="24"/>
        </w:rPr>
      </w:pPr>
      <w:r w:rsidRPr="00FD7D33">
        <w:rPr>
          <w:sz w:val="24"/>
          <w:szCs w:val="24"/>
        </w:rPr>
        <w:t xml:space="preserve">Study Title:       </w:t>
      </w:r>
    </w:p>
    <w:p w14:paraId="1B67C735" w14:textId="77777777" w:rsidR="00F6037A" w:rsidRDefault="00E919D8" w:rsidP="000E3875">
      <w:r w:rsidRPr="00FD7D33">
        <w:rPr>
          <w:sz w:val="24"/>
          <w:szCs w:val="24"/>
        </w:rPr>
        <w:t>IRB</w:t>
      </w:r>
      <w:proofErr w:type="gramStart"/>
      <w:r w:rsidRPr="00FD7D33">
        <w:rPr>
          <w:sz w:val="24"/>
          <w:szCs w:val="24"/>
        </w:rPr>
        <w:t>#:</w:t>
      </w:r>
      <w:r w:rsidR="00C96FE8">
        <w:rPr>
          <w:sz w:val="24"/>
          <w:szCs w:val="24"/>
        </w:rPr>
        <w:t>_</w:t>
      </w:r>
      <w:proofErr w:type="gramEnd"/>
      <w:r w:rsidR="00C96FE8">
        <w:rPr>
          <w:sz w:val="24"/>
          <w:szCs w:val="24"/>
        </w:rPr>
        <w:t>_______________________________</w:t>
      </w:r>
      <w:r w:rsidRPr="00FD7D33">
        <w:rPr>
          <w:sz w:val="24"/>
          <w:szCs w:val="24"/>
        </w:rPr>
        <w:t xml:space="preserve"> </w:t>
      </w:r>
      <w:r w:rsidR="00C96FE8" w:rsidRPr="00C96FE8">
        <w:t>Approval date_________</w:t>
      </w:r>
      <w:r w:rsidR="000E3875" w:rsidRPr="00C96FE8">
        <w:t>,</w:t>
      </w:r>
      <w:r w:rsidR="000E3875" w:rsidRPr="00696D3D">
        <w:t xml:space="preserve"> pending or not applicable</w:t>
      </w:r>
    </w:p>
    <w:p w14:paraId="77520707" w14:textId="77777777" w:rsidR="00C96FE8" w:rsidRPr="00FD7D33" w:rsidRDefault="00C96FE8" w:rsidP="000E3875">
      <w:pPr>
        <w:rPr>
          <w:rFonts w:eastAsia="MS Mincho"/>
          <w:sz w:val="24"/>
          <w:szCs w:val="24"/>
          <w:lang w:eastAsia="ja-JP"/>
        </w:rPr>
      </w:pPr>
    </w:p>
    <w:p w14:paraId="20E4A263" w14:textId="77777777" w:rsidR="000E3875" w:rsidRDefault="000E3875" w:rsidP="00C96FE8">
      <w:pPr>
        <w:tabs>
          <w:tab w:val="left" w:pos="6660"/>
        </w:tabs>
      </w:pPr>
      <w:r w:rsidRPr="00FD7D33">
        <w:rPr>
          <w:rFonts w:eastAsia="MS Mincho"/>
          <w:sz w:val="24"/>
          <w:szCs w:val="24"/>
          <w:lang w:eastAsia="ja-JP"/>
        </w:rPr>
        <w:t>IAORC</w:t>
      </w:r>
      <w:proofErr w:type="gramStart"/>
      <w:r w:rsidRPr="00FD7D33">
        <w:rPr>
          <w:rFonts w:eastAsia="MS Mincho"/>
          <w:sz w:val="24"/>
          <w:szCs w:val="24"/>
          <w:lang w:eastAsia="ja-JP"/>
        </w:rPr>
        <w:t xml:space="preserve">#  </w:t>
      </w:r>
      <w:r w:rsidR="00C96FE8">
        <w:rPr>
          <w:sz w:val="24"/>
          <w:szCs w:val="24"/>
        </w:rPr>
        <w:t>_</w:t>
      </w:r>
      <w:proofErr w:type="gramEnd"/>
      <w:r w:rsidR="00C96FE8">
        <w:rPr>
          <w:sz w:val="24"/>
          <w:szCs w:val="24"/>
        </w:rPr>
        <w:t>____________________________</w:t>
      </w:r>
      <w:r w:rsidR="00C96FE8" w:rsidRPr="00FD7D33">
        <w:rPr>
          <w:sz w:val="24"/>
          <w:szCs w:val="24"/>
        </w:rPr>
        <w:t xml:space="preserve"> </w:t>
      </w:r>
      <w:r w:rsidR="00C96FE8" w:rsidRPr="00C96FE8">
        <w:t>Approval date_________,</w:t>
      </w:r>
      <w:r w:rsidR="00C96FE8" w:rsidRPr="00696D3D">
        <w:t xml:space="preserve"> pending or not applicable</w:t>
      </w:r>
    </w:p>
    <w:p w14:paraId="7E3679C4" w14:textId="77777777" w:rsidR="00FB7BD9" w:rsidRDefault="00FB7BD9" w:rsidP="00C96FE8">
      <w:pPr>
        <w:tabs>
          <w:tab w:val="left" w:pos="6660"/>
        </w:tabs>
      </w:pPr>
    </w:p>
    <w:p w14:paraId="0AEA5130" w14:textId="77777777" w:rsidR="00FB7BD9" w:rsidRPr="00696D3D" w:rsidRDefault="00FB7BD9" w:rsidP="00C96FE8">
      <w:pPr>
        <w:tabs>
          <w:tab w:val="left" w:pos="6660"/>
        </w:tabs>
      </w:pPr>
    </w:p>
    <w:p w14:paraId="5A395103" w14:textId="77777777" w:rsidR="002F5F5F" w:rsidRDefault="00E919D8" w:rsidP="005B369C">
      <w:pPr>
        <w:rPr>
          <w:sz w:val="24"/>
          <w:szCs w:val="24"/>
        </w:rPr>
      </w:pPr>
      <w:r w:rsidRPr="00FD7D33">
        <w:rPr>
          <w:sz w:val="24"/>
          <w:szCs w:val="24"/>
        </w:rPr>
        <w:t xml:space="preserve">Principal Investigator (PI):  </w:t>
      </w:r>
      <w:r w:rsidR="00C96FE8">
        <w:rPr>
          <w:sz w:val="24"/>
          <w:szCs w:val="24"/>
        </w:rPr>
        <w:t>_</w:t>
      </w:r>
      <w:r w:rsidR="00F75143">
        <w:rPr>
          <w:sz w:val="24"/>
          <w:szCs w:val="24"/>
        </w:rPr>
        <w:t>___________________________</w:t>
      </w:r>
    </w:p>
    <w:p w14:paraId="63E5D13B" w14:textId="77777777" w:rsidR="00FB7BD9" w:rsidRPr="00FD7D33" w:rsidRDefault="00FB7BD9" w:rsidP="005B369C">
      <w:pPr>
        <w:rPr>
          <w:sz w:val="24"/>
          <w:szCs w:val="24"/>
        </w:rPr>
      </w:pPr>
    </w:p>
    <w:p w14:paraId="0298A8EB" w14:textId="77777777" w:rsidR="002F5F5F" w:rsidRDefault="00E919D8" w:rsidP="005B369C">
      <w:pPr>
        <w:rPr>
          <w:sz w:val="24"/>
          <w:szCs w:val="24"/>
        </w:rPr>
      </w:pPr>
      <w:r w:rsidRPr="00FD7D33">
        <w:rPr>
          <w:sz w:val="24"/>
          <w:szCs w:val="24"/>
        </w:rPr>
        <w:t xml:space="preserve">Email:  </w:t>
      </w:r>
      <w:r w:rsidR="00F75143">
        <w:rPr>
          <w:sz w:val="24"/>
          <w:szCs w:val="24"/>
        </w:rPr>
        <w:t>____________________________</w:t>
      </w:r>
    </w:p>
    <w:p w14:paraId="3594E2BD" w14:textId="77777777" w:rsidR="00FB7BD9" w:rsidRPr="00FD7D33" w:rsidRDefault="00FB7BD9" w:rsidP="005B369C">
      <w:pPr>
        <w:rPr>
          <w:sz w:val="24"/>
          <w:szCs w:val="24"/>
        </w:rPr>
      </w:pPr>
    </w:p>
    <w:p w14:paraId="2BCB3C50" w14:textId="77777777" w:rsidR="002F5F5F" w:rsidRDefault="00E919D8" w:rsidP="005B369C">
      <w:pPr>
        <w:rPr>
          <w:sz w:val="24"/>
          <w:szCs w:val="24"/>
        </w:rPr>
      </w:pPr>
      <w:r w:rsidRPr="00FD7D33">
        <w:rPr>
          <w:sz w:val="24"/>
          <w:szCs w:val="24"/>
        </w:rPr>
        <w:t>Tel #:</w:t>
      </w:r>
      <w:r w:rsidR="00F75143">
        <w:rPr>
          <w:sz w:val="24"/>
          <w:szCs w:val="24"/>
        </w:rPr>
        <w:t xml:space="preserve">   ____________________________</w:t>
      </w:r>
    </w:p>
    <w:p w14:paraId="2ED596C4" w14:textId="77777777" w:rsidR="00FB7BD9" w:rsidRPr="00FD7D33" w:rsidRDefault="00F75143" w:rsidP="005B369C">
      <w:pPr>
        <w:rPr>
          <w:sz w:val="24"/>
          <w:szCs w:val="24"/>
        </w:rPr>
      </w:pPr>
      <w:r>
        <w:rPr>
          <w:sz w:val="24"/>
          <w:szCs w:val="24"/>
        </w:rPr>
        <w:t xml:space="preserve"> </w:t>
      </w:r>
    </w:p>
    <w:p w14:paraId="53059E8A" w14:textId="77777777" w:rsidR="002F5F5F" w:rsidRPr="00FD7D33" w:rsidRDefault="00E919D8" w:rsidP="005B369C">
      <w:pPr>
        <w:rPr>
          <w:sz w:val="24"/>
          <w:szCs w:val="24"/>
        </w:rPr>
      </w:pPr>
      <w:r w:rsidRPr="00FD7D33">
        <w:rPr>
          <w:sz w:val="24"/>
          <w:szCs w:val="24"/>
        </w:rPr>
        <w:t>Person completing this form, if not PI, and contact information:</w:t>
      </w:r>
    </w:p>
    <w:p w14:paraId="199FFCF6" w14:textId="77777777" w:rsidR="00E919D8" w:rsidRPr="00FD7D33" w:rsidRDefault="00E919D8" w:rsidP="005B369C">
      <w:pPr>
        <w:rPr>
          <w:sz w:val="24"/>
          <w:szCs w:val="24"/>
        </w:rPr>
      </w:pPr>
    </w:p>
    <w:p w14:paraId="29B82144" w14:textId="77777777" w:rsidR="00E919D8" w:rsidRPr="00FD7D33" w:rsidRDefault="00E919D8" w:rsidP="005B369C">
      <w:pPr>
        <w:rPr>
          <w:sz w:val="24"/>
          <w:szCs w:val="24"/>
        </w:rPr>
      </w:pPr>
    </w:p>
    <w:p w14:paraId="17E0F483" w14:textId="77777777" w:rsidR="00E919D8" w:rsidRPr="00FD7D33" w:rsidRDefault="00E919D8" w:rsidP="005B369C">
      <w:pPr>
        <w:rPr>
          <w:sz w:val="24"/>
          <w:szCs w:val="24"/>
        </w:rPr>
      </w:pPr>
      <w:r w:rsidRPr="00FD7D33">
        <w:rPr>
          <w:sz w:val="24"/>
          <w:szCs w:val="24"/>
        </w:rPr>
        <w:t>Please describe briefly what tissues will be needed for this study:</w:t>
      </w:r>
    </w:p>
    <w:p w14:paraId="2C111205" w14:textId="77777777" w:rsidR="00E919D8" w:rsidRDefault="00E919D8" w:rsidP="005B369C">
      <w:pPr>
        <w:rPr>
          <w:sz w:val="24"/>
          <w:szCs w:val="24"/>
        </w:rPr>
      </w:pPr>
    </w:p>
    <w:p w14:paraId="503DA274" w14:textId="77777777" w:rsidR="00FB7BD9" w:rsidRPr="00FD7D33" w:rsidRDefault="00FB7BD9" w:rsidP="005B369C">
      <w:pPr>
        <w:rPr>
          <w:sz w:val="24"/>
          <w:szCs w:val="24"/>
        </w:rPr>
      </w:pPr>
    </w:p>
    <w:p w14:paraId="678E0D96" w14:textId="77777777" w:rsidR="00E919D8" w:rsidRPr="00FD7D33" w:rsidRDefault="00E919D8" w:rsidP="005B369C">
      <w:pPr>
        <w:rPr>
          <w:b/>
          <w:sz w:val="24"/>
          <w:szCs w:val="24"/>
        </w:rPr>
      </w:pPr>
      <w:r w:rsidRPr="00FD7D33">
        <w:rPr>
          <w:b/>
          <w:sz w:val="24"/>
          <w:szCs w:val="24"/>
        </w:rPr>
        <w:t>SECTION A:  Determine if the study needs Pathology Approval</w:t>
      </w:r>
      <w:r w:rsidR="007C0FC5">
        <w:rPr>
          <w:b/>
          <w:sz w:val="24"/>
          <w:szCs w:val="24"/>
        </w:rPr>
        <w:t xml:space="preserve"> in addition to IRB approval.</w:t>
      </w:r>
    </w:p>
    <w:p w14:paraId="4FAC1E57" w14:textId="77777777" w:rsidR="00E919D8" w:rsidRPr="00FD7D33" w:rsidRDefault="00E919D8" w:rsidP="005B369C">
      <w:pPr>
        <w:rPr>
          <w:sz w:val="24"/>
          <w:szCs w:val="24"/>
        </w:rPr>
      </w:pPr>
    </w:p>
    <w:p w14:paraId="1914CA32" w14:textId="77777777" w:rsidR="002F5F5F" w:rsidRPr="00FD7D33" w:rsidRDefault="00C60CE1" w:rsidP="005B369C">
      <w:pPr>
        <w:rPr>
          <w:sz w:val="24"/>
          <w:szCs w:val="24"/>
        </w:rPr>
      </w:pPr>
      <w:r>
        <w:rPr>
          <w:sz w:val="24"/>
          <w:szCs w:val="24"/>
        </w:rPr>
        <w:t>1</w:t>
      </w:r>
      <w:r w:rsidR="00E919D8" w:rsidRPr="00FD7D33">
        <w:rPr>
          <w:sz w:val="24"/>
          <w:szCs w:val="24"/>
        </w:rPr>
        <w:t xml:space="preserve">.  Is (or was) the tissue obtained solely for research purposes?  </w:t>
      </w:r>
    </w:p>
    <w:p w14:paraId="4D9DAACB" w14:textId="77777777" w:rsidR="002F5F5F" w:rsidRPr="00FD7D33" w:rsidRDefault="00E919D8" w:rsidP="005B369C">
      <w:pPr>
        <w:rPr>
          <w:sz w:val="24"/>
          <w:szCs w:val="24"/>
        </w:rPr>
      </w:pPr>
      <w:r w:rsidRPr="00FD7D33">
        <w:rPr>
          <w:sz w:val="24"/>
          <w:szCs w:val="24"/>
        </w:rPr>
        <w:t xml:space="preserve">(All criteria a-e must be true to answer “yes”.   If any criteria </w:t>
      </w:r>
      <w:proofErr w:type="gramStart"/>
      <w:r w:rsidRPr="00FD7D33">
        <w:rPr>
          <w:sz w:val="24"/>
          <w:szCs w:val="24"/>
        </w:rPr>
        <w:t>is</w:t>
      </w:r>
      <w:proofErr w:type="gramEnd"/>
      <w:r w:rsidRPr="00FD7D33">
        <w:rPr>
          <w:sz w:val="24"/>
          <w:szCs w:val="24"/>
        </w:rPr>
        <w:t xml:space="preserve"> not met, or if you are unsure if it meets criteria, answer “no”)</w:t>
      </w:r>
      <w:r w:rsidR="00C60CE1">
        <w:rPr>
          <w:sz w:val="24"/>
          <w:szCs w:val="24"/>
        </w:rPr>
        <w:t xml:space="preserve">. </w:t>
      </w:r>
      <w:r w:rsidR="0029172D">
        <w:rPr>
          <w:sz w:val="24"/>
          <w:szCs w:val="24"/>
        </w:rPr>
        <w:tab/>
        <w:t xml:space="preserve"> </w:t>
      </w:r>
      <w:r w:rsidR="00C60CE1">
        <w:rPr>
          <w:sz w:val="24"/>
          <w:szCs w:val="24"/>
        </w:rPr>
        <w:t>Choose YES or NO.</w:t>
      </w:r>
    </w:p>
    <w:p w14:paraId="34AE044A" w14:textId="77777777" w:rsidR="00E919D8" w:rsidRPr="00FD7D33" w:rsidRDefault="00E919D8" w:rsidP="005B369C">
      <w:pPr>
        <w:pStyle w:val="ListParagraph"/>
        <w:numPr>
          <w:ilvl w:val="0"/>
          <w:numId w:val="1"/>
        </w:numPr>
        <w:rPr>
          <w:sz w:val="24"/>
          <w:szCs w:val="24"/>
        </w:rPr>
      </w:pPr>
      <w:r w:rsidRPr="00FD7D33">
        <w:rPr>
          <w:sz w:val="24"/>
          <w:szCs w:val="24"/>
        </w:rPr>
        <w:t>The biopsy or surgery is an additional procedure performed for the sole purpose of collecting tissue for the study.</w:t>
      </w:r>
      <w:r w:rsidR="00C60CE1">
        <w:rPr>
          <w:sz w:val="24"/>
          <w:szCs w:val="24"/>
        </w:rPr>
        <w:tab/>
      </w:r>
      <w:r w:rsidR="00C60CE1">
        <w:rPr>
          <w:sz w:val="24"/>
          <w:szCs w:val="24"/>
        </w:rPr>
        <w:tab/>
      </w:r>
      <w:r w:rsidR="00C60CE1">
        <w:rPr>
          <w:sz w:val="24"/>
          <w:szCs w:val="24"/>
        </w:rPr>
        <w:tab/>
      </w:r>
      <w:r w:rsidR="00C60CE1">
        <w:rPr>
          <w:sz w:val="24"/>
          <w:szCs w:val="24"/>
        </w:rPr>
        <w:tab/>
        <w:t>_____YES</w:t>
      </w:r>
      <w:r w:rsidR="00C60CE1">
        <w:rPr>
          <w:sz w:val="24"/>
          <w:szCs w:val="24"/>
        </w:rPr>
        <w:tab/>
        <w:t>_____NO</w:t>
      </w:r>
    </w:p>
    <w:p w14:paraId="12E75CDC" w14:textId="77777777" w:rsidR="00E919D8" w:rsidRDefault="00E919D8" w:rsidP="005B369C">
      <w:pPr>
        <w:pStyle w:val="ListParagraph"/>
        <w:numPr>
          <w:ilvl w:val="0"/>
          <w:numId w:val="1"/>
        </w:numPr>
        <w:rPr>
          <w:sz w:val="24"/>
          <w:szCs w:val="24"/>
        </w:rPr>
      </w:pPr>
      <w:r w:rsidRPr="00FD7D33">
        <w:rPr>
          <w:sz w:val="24"/>
          <w:szCs w:val="24"/>
        </w:rPr>
        <w:t>The patient will have an established diagnosis at the time of the additional biopsy.</w:t>
      </w:r>
    </w:p>
    <w:p w14:paraId="50E20C75" w14:textId="77777777" w:rsidR="00C60CE1" w:rsidRPr="00B9112A" w:rsidRDefault="00C60CE1" w:rsidP="00B9112A">
      <w:pPr>
        <w:ind w:left="5040" w:firstLine="720"/>
        <w:rPr>
          <w:sz w:val="24"/>
          <w:szCs w:val="24"/>
        </w:rPr>
      </w:pPr>
      <w:r>
        <w:rPr>
          <w:sz w:val="24"/>
          <w:szCs w:val="24"/>
        </w:rPr>
        <w:t>_____YES</w:t>
      </w:r>
      <w:r>
        <w:rPr>
          <w:sz w:val="24"/>
          <w:szCs w:val="24"/>
        </w:rPr>
        <w:tab/>
        <w:t>_____NO</w:t>
      </w:r>
    </w:p>
    <w:p w14:paraId="0B04C89D" w14:textId="77777777" w:rsidR="00E919D8" w:rsidRDefault="00E919D8" w:rsidP="005B369C">
      <w:pPr>
        <w:pStyle w:val="ListParagraph"/>
        <w:numPr>
          <w:ilvl w:val="0"/>
          <w:numId w:val="1"/>
        </w:numPr>
        <w:rPr>
          <w:sz w:val="24"/>
          <w:szCs w:val="24"/>
        </w:rPr>
      </w:pPr>
      <w:r w:rsidRPr="00FD7D33">
        <w:rPr>
          <w:sz w:val="24"/>
          <w:szCs w:val="24"/>
        </w:rPr>
        <w:t>No pathologic evaluation of the tissue from the biopsy will be performed.</w:t>
      </w:r>
    </w:p>
    <w:p w14:paraId="5190D5EC" w14:textId="77777777" w:rsidR="00C60CE1" w:rsidRPr="00B9112A" w:rsidRDefault="00C60CE1" w:rsidP="00B9112A">
      <w:pPr>
        <w:ind w:left="5400" w:firstLine="360"/>
        <w:rPr>
          <w:sz w:val="24"/>
          <w:szCs w:val="24"/>
        </w:rPr>
      </w:pPr>
      <w:r>
        <w:rPr>
          <w:sz w:val="24"/>
          <w:szCs w:val="24"/>
        </w:rPr>
        <w:t>_____YES</w:t>
      </w:r>
      <w:r>
        <w:rPr>
          <w:sz w:val="24"/>
          <w:szCs w:val="24"/>
        </w:rPr>
        <w:tab/>
        <w:t>_____NO</w:t>
      </w:r>
    </w:p>
    <w:p w14:paraId="3C6BA2FD" w14:textId="77777777" w:rsidR="002F5F5F" w:rsidRPr="00FD7D33" w:rsidRDefault="00E919D8" w:rsidP="005B369C">
      <w:pPr>
        <w:pStyle w:val="ListParagraph"/>
        <w:numPr>
          <w:ilvl w:val="0"/>
          <w:numId w:val="1"/>
        </w:numPr>
        <w:rPr>
          <w:sz w:val="24"/>
          <w:szCs w:val="24"/>
        </w:rPr>
      </w:pPr>
      <w:r w:rsidRPr="00FD7D33">
        <w:rPr>
          <w:sz w:val="24"/>
          <w:szCs w:val="24"/>
        </w:rPr>
        <w:t>No routine (non-experimental) clinical care will be determined by evaluation of the research tissue.</w:t>
      </w:r>
      <w:r w:rsidR="00C60CE1">
        <w:rPr>
          <w:sz w:val="24"/>
          <w:szCs w:val="24"/>
        </w:rPr>
        <w:tab/>
      </w:r>
      <w:r w:rsidR="00C60CE1">
        <w:rPr>
          <w:sz w:val="24"/>
          <w:szCs w:val="24"/>
        </w:rPr>
        <w:tab/>
      </w:r>
      <w:r w:rsidR="00C60CE1">
        <w:rPr>
          <w:sz w:val="24"/>
          <w:szCs w:val="24"/>
        </w:rPr>
        <w:tab/>
      </w:r>
      <w:r w:rsidR="00C60CE1">
        <w:rPr>
          <w:sz w:val="24"/>
          <w:szCs w:val="24"/>
        </w:rPr>
        <w:tab/>
      </w:r>
      <w:r w:rsidR="00C60CE1">
        <w:rPr>
          <w:sz w:val="24"/>
          <w:szCs w:val="24"/>
        </w:rPr>
        <w:tab/>
        <w:t>_____YES</w:t>
      </w:r>
      <w:r w:rsidR="00C60CE1">
        <w:rPr>
          <w:sz w:val="24"/>
          <w:szCs w:val="24"/>
        </w:rPr>
        <w:tab/>
        <w:t>_____NO</w:t>
      </w:r>
    </w:p>
    <w:p w14:paraId="08589F1A" w14:textId="77777777" w:rsidR="00E919D8" w:rsidRPr="00FD7D33" w:rsidRDefault="00E919D8" w:rsidP="005B369C">
      <w:pPr>
        <w:pStyle w:val="ListParagraph"/>
        <w:numPr>
          <w:ilvl w:val="0"/>
          <w:numId w:val="1"/>
        </w:numPr>
        <w:rPr>
          <w:sz w:val="24"/>
          <w:szCs w:val="24"/>
        </w:rPr>
      </w:pPr>
      <w:r w:rsidRPr="00FD7D33">
        <w:rPr>
          <w:sz w:val="24"/>
          <w:szCs w:val="24"/>
        </w:rPr>
        <w:t>Patients will be consented to the additional biopsy including the lack of any pathologic evaluation of the tissue</w:t>
      </w:r>
      <w:r w:rsidR="00C60CE1">
        <w:rPr>
          <w:sz w:val="24"/>
          <w:szCs w:val="24"/>
        </w:rPr>
        <w:tab/>
      </w:r>
      <w:r w:rsidR="00C60CE1">
        <w:rPr>
          <w:sz w:val="24"/>
          <w:szCs w:val="24"/>
        </w:rPr>
        <w:tab/>
      </w:r>
      <w:r w:rsidR="00C60CE1">
        <w:rPr>
          <w:sz w:val="24"/>
          <w:szCs w:val="24"/>
        </w:rPr>
        <w:tab/>
      </w:r>
      <w:r w:rsidR="00C60CE1">
        <w:rPr>
          <w:sz w:val="24"/>
          <w:szCs w:val="24"/>
        </w:rPr>
        <w:tab/>
        <w:t>_____YES</w:t>
      </w:r>
      <w:r w:rsidR="00C60CE1">
        <w:rPr>
          <w:sz w:val="24"/>
          <w:szCs w:val="24"/>
        </w:rPr>
        <w:tab/>
        <w:t>_____NO</w:t>
      </w:r>
    </w:p>
    <w:p w14:paraId="4ADC5E18" w14:textId="77777777" w:rsidR="00E919D8" w:rsidRPr="00FD7D33" w:rsidRDefault="00E919D8" w:rsidP="005B369C">
      <w:pPr>
        <w:rPr>
          <w:b/>
          <w:sz w:val="24"/>
          <w:szCs w:val="24"/>
        </w:rPr>
      </w:pPr>
    </w:p>
    <w:p w14:paraId="03129AA9" w14:textId="77777777" w:rsidR="00E919D8" w:rsidRPr="00FD7D33" w:rsidRDefault="00E919D8" w:rsidP="005B369C">
      <w:pPr>
        <w:rPr>
          <w:sz w:val="24"/>
          <w:szCs w:val="24"/>
        </w:rPr>
      </w:pPr>
      <w:r w:rsidRPr="00FD7D33">
        <w:rPr>
          <w:sz w:val="24"/>
          <w:szCs w:val="24"/>
        </w:rPr>
        <w:t>If you answered YES</w:t>
      </w:r>
      <w:r w:rsidR="00403EAE" w:rsidRPr="00FD7D33">
        <w:rPr>
          <w:sz w:val="24"/>
          <w:szCs w:val="24"/>
        </w:rPr>
        <w:t xml:space="preserve">: </w:t>
      </w:r>
      <w:r w:rsidRPr="00FD7D33">
        <w:rPr>
          <w:sz w:val="24"/>
          <w:szCs w:val="24"/>
        </w:rPr>
        <w:t>This study h</w:t>
      </w:r>
      <w:r w:rsidR="00802365" w:rsidRPr="00FD7D33">
        <w:rPr>
          <w:sz w:val="24"/>
          <w:szCs w:val="24"/>
        </w:rPr>
        <w:t>as automatic pathology approval</w:t>
      </w:r>
      <w:r w:rsidRPr="00FD7D33">
        <w:rPr>
          <w:sz w:val="24"/>
          <w:szCs w:val="24"/>
        </w:rPr>
        <w:t>.</w:t>
      </w:r>
      <w:r w:rsidR="00802365" w:rsidRPr="00FD7D33">
        <w:rPr>
          <w:sz w:val="24"/>
          <w:szCs w:val="24"/>
        </w:rPr>
        <w:t xml:space="preserve">  Otherwise proceed below.</w:t>
      </w:r>
      <w:r w:rsidRPr="00FD7D33">
        <w:rPr>
          <w:sz w:val="24"/>
          <w:szCs w:val="24"/>
        </w:rPr>
        <w:t xml:space="preserve">   Please note that the PI will be solely responsible for collecting, processing, storing, shipping, and disposing of any tissues obtained for research.</w:t>
      </w:r>
    </w:p>
    <w:p w14:paraId="7BC3F3FF" w14:textId="77777777" w:rsidR="00C60CE1" w:rsidRDefault="00C60CE1">
      <w:pPr>
        <w:rPr>
          <w:b/>
          <w:sz w:val="24"/>
          <w:szCs w:val="24"/>
        </w:rPr>
      </w:pPr>
    </w:p>
    <w:p w14:paraId="27747D18" w14:textId="77777777" w:rsidR="00FB7BD9" w:rsidRDefault="00FB7BD9">
      <w:pPr>
        <w:rPr>
          <w:b/>
          <w:sz w:val="24"/>
          <w:szCs w:val="24"/>
        </w:rPr>
      </w:pPr>
    </w:p>
    <w:p w14:paraId="3AEFCB13" w14:textId="77777777" w:rsidR="00F75143" w:rsidRDefault="00F75143">
      <w:pPr>
        <w:rPr>
          <w:b/>
          <w:sz w:val="24"/>
          <w:szCs w:val="24"/>
        </w:rPr>
      </w:pPr>
      <w:r>
        <w:rPr>
          <w:b/>
          <w:sz w:val="24"/>
          <w:szCs w:val="24"/>
        </w:rPr>
        <w:br w:type="page"/>
      </w:r>
    </w:p>
    <w:p w14:paraId="1C4E6B13" w14:textId="77777777" w:rsidR="00E919D8" w:rsidRPr="00FD7D33" w:rsidRDefault="00E919D8" w:rsidP="005B369C">
      <w:pPr>
        <w:rPr>
          <w:b/>
          <w:sz w:val="24"/>
          <w:szCs w:val="24"/>
        </w:rPr>
      </w:pPr>
      <w:r w:rsidRPr="00FD7D33">
        <w:rPr>
          <w:b/>
          <w:sz w:val="24"/>
          <w:szCs w:val="24"/>
        </w:rPr>
        <w:lastRenderedPageBreak/>
        <w:t>SECTION B:  Information needed for full Pathology Review</w:t>
      </w:r>
    </w:p>
    <w:p w14:paraId="076E8336" w14:textId="77777777" w:rsidR="00E919D8" w:rsidRPr="00FD7D33" w:rsidRDefault="00E919D8" w:rsidP="005B369C">
      <w:pPr>
        <w:rPr>
          <w:sz w:val="24"/>
          <w:szCs w:val="24"/>
        </w:rPr>
      </w:pPr>
    </w:p>
    <w:p w14:paraId="35AC50C9" w14:textId="77777777" w:rsidR="002F5F5F" w:rsidRPr="00FD7D33" w:rsidRDefault="00211E3B" w:rsidP="005B369C">
      <w:pPr>
        <w:rPr>
          <w:sz w:val="24"/>
          <w:szCs w:val="24"/>
        </w:rPr>
      </w:pPr>
      <w:r>
        <w:rPr>
          <w:sz w:val="24"/>
          <w:szCs w:val="24"/>
        </w:rPr>
        <w:t xml:space="preserve">1) </w:t>
      </w:r>
      <w:r w:rsidR="00E919D8" w:rsidRPr="00FD7D33">
        <w:rPr>
          <w:sz w:val="24"/>
          <w:szCs w:val="24"/>
        </w:rPr>
        <w:t xml:space="preserve"> Please provide a c</w:t>
      </w:r>
      <w:r w:rsidR="00412882">
        <w:rPr>
          <w:sz w:val="24"/>
          <w:szCs w:val="24"/>
        </w:rPr>
        <w:t>opy of the research summary.</w:t>
      </w:r>
    </w:p>
    <w:p w14:paraId="2EA40244" w14:textId="77777777" w:rsidR="00E919D8" w:rsidRPr="00FD7D33" w:rsidRDefault="00E919D8" w:rsidP="005B369C">
      <w:pPr>
        <w:rPr>
          <w:sz w:val="24"/>
          <w:szCs w:val="24"/>
        </w:rPr>
      </w:pPr>
    </w:p>
    <w:p w14:paraId="64F7BCF9" w14:textId="77777777" w:rsidR="002F5F5F" w:rsidRPr="00FD7D33" w:rsidRDefault="00E919D8" w:rsidP="005B369C">
      <w:pPr>
        <w:rPr>
          <w:sz w:val="24"/>
          <w:szCs w:val="24"/>
        </w:rPr>
      </w:pPr>
      <w:r w:rsidRPr="00FD7D33">
        <w:rPr>
          <w:sz w:val="24"/>
          <w:szCs w:val="24"/>
        </w:rPr>
        <w:t xml:space="preserve">2) Will the study use archival paraffin embedded tissues, smears, or cytologic specimens?  </w:t>
      </w:r>
    </w:p>
    <w:p w14:paraId="0F19873C" w14:textId="77777777" w:rsidR="00C60CE1" w:rsidRPr="002B2A32" w:rsidRDefault="00E919D8" w:rsidP="00B9112A">
      <w:pPr>
        <w:rPr>
          <w:sz w:val="24"/>
          <w:szCs w:val="24"/>
        </w:rPr>
      </w:pPr>
      <w:r w:rsidRPr="00FD7D33">
        <w:rPr>
          <w:b/>
          <w:sz w:val="24"/>
          <w:szCs w:val="24"/>
        </w:rPr>
        <w:t xml:space="preserve">Choose </w:t>
      </w:r>
      <w:r w:rsidR="00C60CE1">
        <w:rPr>
          <w:b/>
          <w:sz w:val="24"/>
          <w:szCs w:val="24"/>
        </w:rPr>
        <w:t>YES</w:t>
      </w:r>
      <w:r w:rsidRPr="00FD7D33">
        <w:rPr>
          <w:b/>
          <w:sz w:val="24"/>
          <w:szCs w:val="24"/>
        </w:rPr>
        <w:t xml:space="preserve"> or </w:t>
      </w:r>
      <w:r w:rsidR="00C60CE1">
        <w:rPr>
          <w:b/>
          <w:sz w:val="24"/>
          <w:szCs w:val="24"/>
        </w:rPr>
        <w:t>NO</w:t>
      </w:r>
      <w:r w:rsidRPr="00FD7D33">
        <w:rPr>
          <w:b/>
          <w:sz w:val="24"/>
          <w:szCs w:val="24"/>
        </w:rPr>
        <w:t>.</w:t>
      </w:r>
      <w:r w:rsidR="00C60CE1">
        <w:rPr>
          <w:sz w:val="24"/>
          <w:szCs w:val="24"/>
        </w:rPr>
        <w:tab/>
      </w:r>
      <w:r w:rsidR="00C60CE1">
        <w:rPr>
          <w:sz w:val="24"/>
          <w:szCs w:val="24"/>
        </w:rPr>
        <w:tab/>
      </w:r>
      <w:r w:rsidR="00C60CE1">
        <w:rPr>
          <w:sz w:val="24"/>
          <w:szCs w:val="24"/>
        </w:rPr>
        <w:tab/>
      </w:r>
      <w:r w:rsidR="00C60CE1">
        <w:rPr>
          <w:sz w:val="24"/>
          <w:szCs w:val="24"/>
        </w:rPr>
        <w:tab/>
        <w:t>_____YES</w:t>
      </w:r>
      <w:r w:rsidR="00C60CE1">
        <w:rPr>
          <w:sz w:val="24"/>
          <w:szCs w:val="24"/>
        </w:rPr>
        <w:tab/>
        <w:t>_____NO</w:t>
      </w:r>
    </w:p>
    <w:p w14:paraId="6165B60D" w14:textId="77777777" w:rsidR="00F342A3" w:rsidRDefault="00F342A3" w:rsidP="00211E3B">
      <w:pPr>
        <w:rPr>
          <w:sz w:val="24"/>
          <w:szCs w:val="24"/>
        </w:rPr>
      </w:pPr>
    </w:p>
    <w:p w14:paraId="160605D7" w14:textId="77777777" w:rsidR="007C0FC5" w:rsidRDefault="007C0FC5" w:rsidP="00211E3B">
      <w:pPr>
        <w:rPr>
          <w:sz w:val="24"/>
          <w:szCs w:val="24"/>
        </w:rPr>
      </w:pPr>
      <w:r>
        <w:rPr>
          <w:sz w:val="24"/>
          <w:szCs w:val="24"/>
        </w:rPr>
        <w:t xml:space="preserve"> 3) Where are the desired tissues stored?</w:t>
      </w:r>
    </w:p>
    <w:p w14:paraId="001AB8EA" w14:textId="77777777" w:rsidR="007C0FC5" w:rsidRDefault="007C0FC5" w:rsidP="00211E3B">
      <w:pPr>
        <w:rPr>
          <w:sz w:val="24"/>
          <w:szCs w:val="24"/>
        </w:rPr>
      </w:pPr>
    </w:p>
    <w:p w14:paraId="1C349824" w14:textId="77777777" w:rsidR="007C0FC5" w:rsidRPr="00FD7D33" w:rsidRDefault="007C0FC5" w:rsidP="00211E3B">
      <w:pPr>
        <w:rPr>
          <w:sz w:val="24"/>
          <w:szCs w:val="24"/>
        </w:rPr>
      </w:pPr>
    </w:p>
    <w:p w14:paraId="28BD5A39" w14:textId="77777777" w:rsidR="00C60CE1" w:rsidRDefault="00E919D8" w:rsidP="005B369C">
      <w:pPr>
        <w:rPr>
          <w:sz w:val="24"/>
          <w:szCs w:val="24"/>
        </w:rPr>
      </w:pPr>
      <w:r w:rsidRPr="00FD7D33">
        <w:rPr>
          <w:sz w:val="24"/>
          <w:szCs w:val="24"/>
        </w:rPr>
        <w:t xml:space="preserve">If </w:t>
      </w:r>
      <w:r w:rsidR="00C60CE1">
        <w:rPr>
          <w:sz w:val="24"/>
          <w:szCs w:val="24"/>
        </w:rPr>
        <w:t>NO</w:t>
      </w:r>
      <w:r w:rsidRPr="00FD7D33">
        <w:rPr>
          <w:sz w:val="24"/>
          <w:szCs w:val="24"/>
        </w:rPr>
        <w:t>, skip to question #3</w:t>
      </w:r>
      <w:r w:rsidR="00C60CE1">
        <w:rPr>
          <w:sz w:val="24"/>
          <w:szCs w:val="24"/>
        </w:rPr>
        <w:t>) below</w:t>
      </w:r>
      <w:r w:rsidRPr="00FD7D33">
        <w:rPr>
          <w:sz w:val="24"/>
          <w:szCs w:val="24"/>
        </w:rPr>
        <w:t xml:space="preserve">.  </w:t>
      </w:r>
    </w:p>
    <w:p w14:paraId="033B06F7" w14:textId="77777777" w:rsidR="00E919D8" w:rsidRPr="00FD7D33" w:rsidRDefault="00E919D8" w:rsidP="005B369C">
      <w:pPr>
        <w:rPr>
          <w:sz w:val="24"/>
          <w:szCs w:val="24"/>
        </w:rPr>
      </w:pPr>
      <w:r w:rsidRPr="00FD7D33">
        <w:rPr>
          <w:sz w:val="24"/>
          <w:szCs w:val="24"/>
        </w:rPr>
        <w:t xml:space="preserve">If </w:t>
      </w:r>
      <w:r w:rsidR="00C60CE1">
        <w:rPr>
          <w:sz w:val="24"/>
          <w:szCs w:val="24"/>
        </w:rPr>
        <w:t>YES</w:t>
      </w:r>
      <w:r w:rsidRPr="00FD7D33">
        <w:rPr>
          <w:sz w:val="24"/>
          <w:szCs w:val="24"/>
        </w:rPr>
        <w:t xml:space="preserve">, please complete the questions below.  </w:t>
      </w:r>
    </w:p>
    <w:p w14:paraId="0A86E56F" w14:textId="77777777" w:rsidR="00E919D8" w:rsidRPr="00FD7D33" w:rsidRDefault="00E919D8" w:rsidP="005B369C">
      <w:pPr>
        <w:rPr>
          <w:sz w:val="24"/>
          <w:szCs w:val="24"/>
        </w:rPr>
      </w:pPr>
    </w:p>
    <w:p w14:paraId="741C938A" w14:textId="77777777" w:rsidR="002F5F5F" w:rsidRPr="00C60CE1" w:rsidRDefault="00E919D8" w:rsidP="005B369C">
      <w:pPr>
        <w:pStyle w:val="ListParagraph"/>
        <w:numPr>
          <w:ilvl w:val="0"/>
          <w:numId w:val="3"/>
        </w:numPr>
        <w:rPr>
          <w:sz w:val="24"/>
          <w:szCs w:val="24"/>
        </w:rPr>
      </w:pPr>
      <w:r w:rsidRPr="00FD7D33">
        <w:rPr>
          <w:sz w:val="24"/>
          <w:szCs w:val="24"/>
        </w:rPr>
        <w:t xml:space="preserve">Describe the plan to identify the desired archival cases to be used for the </w:t>
      </w:r>
      <w:proofErr w:type="gramStart"/>
      <w:r w:rsidRPr="00FD7D33">
        <w:rPr>
          <w:sz w:val="24"/>
          <w:szCs w:val="24"/>
        </w:rPr>
        <w:t>study, or</w:t>
      </w:r>
      <w:proofErr w:type="gramEnd"/>
      <w:r w:rsidRPr="00FD7D33">
        <w:rPr>
          <w:sz w:val="24"/>
          <w:szCs w:val="24"/>
        </w:rPr>
        <w:t xml:space="preserve"> specify that the investigator will be responsible for identifying the desired archival cases.    </w:t>
      </w:r>
      <w:r w:rsidRPr="00B9112A">
        <w:rPr>
          <w:i/>
          <w:sz w:val="24"/>
          <w:szCs w:val="24"/>
        </w:rPr>
        <w:t xml:space="preserve">Please note that pathology assistance to identify desired cases </w:t>
      </w:r>
      <w:r w:rsidR="00541D9F" w:rsidRPr="00B9112A">
        <w:rPr>
          <w:i/>
          <w:sz w:val="24"/>
          <w:szCs w:val="24"/>
        </w:rPr>
        <w:t>requires</w:t>
      </w:r>
      <w:r w:rsidRPr="00B9112A">
        <w:rPr>
          <w:i/>
          <w:sz w:val="24"/>
          <w:szCs w:val="24"/>
        </w:rPr>
        <w:t xml:space="preserve"> prior arrangement.</w:t>
      </w:r>
      <w:r w:rsidR="00211E3B">
        <w:rPr>
          <w:i/>
          <w:sz w:val="24"/>
          <w:szCs w:val="24"/>
        </w:rPr>
        <w:t xml:space="preserve"> </w:t>
      </w:r>
      <w:r w:rsidR="007C0FC5">
        <w:rPr>
          <w:i/>
          <w:sz w:val="24"/>
          <w:szCs w:val="24"/>
        </w:rPr>
        <w:t xml:space="preserve"> The hospital charges a fee for retrieving blocks and cutting slides.</w:t>
      </w:r>
    </w:p>
    <w:p w14:paraId="0754F928" w14:textId="77777777" w:rsidR="00E919D8" w:rsidRDefault="00E919D8" w:rsidP="005B369C">
      <w:pPr>
        <w:rPr>
          <w:sz w:val="24"/>
          <w:szCs w:val="24"/>
        </w:rPr>
      </w:pPr>
    </w:p>
    <w:p w14:paraId="61E72A9A" w14:textId="77777777" w:rsidR="00C60CE1" w:rsidRDefault="00C60CE1" w:rsidP="005B369C">
      <w:pPr>
        <w:rPr>
          <w:sz w:val="24"/>
          <w:szCs w:val="24"/>
        </w:rPr>
      </w:pPr>
    </w:p>
    <w:p w14:paraId="7C5A4330" w14:textId="77777777" w:rsidR="00C60CE1" w:rsidRPr="00FD7D33" w:rsidRDefault="00C60CE1" w:rsidP="005B369C">
      <w:pPr>
        <w:rPr>
          <w:sz w:val="24"/>
          <w:szCs w:val="24"/>
        </w:rPr>
      </w:pPr>
    </w:p>
    <w:p w14:paraId="2DD08233" w14:textId="77777777" w:rsidR="002F5F5F" w:rsidRDefault="00E919D8" w:rsidP="005B369C">
      <w:pPr>
        <w:pStyle w:val="ListParagraph"/>
        <w:numPr>
          <w:ilvl w:val="0"/>
          <w:numId w:val="3"/>
        </w:numPr>
        <w:rPr>
          <w:i/>
          <w:sz w:val="24"/>
          <w:szCs w:val="24"/>
        </w:rPr>
      </w:pPr>
      <w:r w:rsidRPr="00FD7D33">
        <w:rPr>
          <w:sz w:val="24"/>
          <w:szCs w:val="24"/>
        </w:rPr>
        <w:t xml:space="preserve">Describe the plan to choose the desired blocks to be cut from archival cases identified above.   </w:t>
      </w:r>
      <w:r w:rsidRPr="00B9112A">
        <w:rPr>
          <w:i/>
          <w:sz w:val="24"/>
          <w:szCs w:val="24"/>
        </w:rPr>
        <w:t xml:space="preserve">Pathologist assistance is available if needed to identify appropriate blocks to </w:t>
      </w:r>
      <w:proofErr w:type="gramStart"/>
      <w:r w:rsidRPr="00B9112A">
        <w:rPr>
          <w:i/>
          <w:sz w:val="24"/>
          <w:szCs w:val="24"/>
        </w:rPr>
        <w:t>recut</w:t>
      </w:r>
      <w:proofErr w:type="gramEnd"/>
      <w:r w:rsidRPr="00B9112A">
        <w:rPr>
          <w:i/>
          <w:sz w:val="24"/>
          <w:szCs w:val="24"/>
        </w:rPr>
        <w:t xml:space="preserve"> on a fee for service basis.</w:t>
      </w:r>
    </w:p>
    <w:p w14:paraId="331F9873" w14:textId="77777777" w:rsidR="00E919D8" w:rsidRDefault="00E919D8" w:rsidP="005B369C">
      <w:pPr>
        <w:rPr>
          <w:sz w:val="24"/>
          <w:szCs w:val="24"/>
        </w:rPr>
      </w:pPr>
    </w:p>
    <w:p w14:paraId="5E2836E9" w14:textId="77777777" w:rsidR="00C60CE1" w:rsidRPr="00FD7D33" w:rsidRDefault="00C60CE1" w:rsidP="005B369C">
      <w:pPr>
        <w:rPr>
          <w:sz w:val="24"/>
          <w:szCs w:val="24"/>
        </w:rPr>
      </w:pPr>
    </w:p>
    <w:p w14:paraId="47CF7F42" w14:textId="77777777" w:rsidR="002F5F5F" w:rsidRPr="00FD7D33" w:rsidRDefault="00E919D8" w:rsidP="005B369C">
      <w:pPr>
        <w:pStyle w:val="ListParagraph"/>
        <w:numPr>
          <w:ilvl w:val="0"/>
          <w:numId w:val="3"/>
        </w:numPr>
        <w:rPr>
          <w:sz w:val="24"/>
          <w:szCs w:val="24"/>
        </w:rPr>
      </w:pPr>
      <w:r w:rsidRPr="00FD7D33">
        <w:rPr>
          <w:sz w:val="24"/>
          <w:szCs w:val="24"/>
        </w:rPr>
        <w:t xml:space="preserve">Describe in detail the type and quantity of material to be prepared from the archival paraffin blocks (i.e. unstained slides, stained slides, section thickness, type of glass slide, special handling of sections, </w:t>
      </w:r>
      <w:proofErr w:type="spellStart"/>
      <w:r w:rsidRPr="00FD7D33">
        <w:rPr>
          <w:sz w:val="24"/>
          <w:szCs w:val="24"/>
        </w:rPr>
        <w:t>etc</w:t>
      </w:r>
      <w:proofErr w:type="spellEnd"/>
      <w:r w:rsidRPr="00FD7D33">
        <w:rPr>
          <w:sz w:val="24"/>
          <w:szCs w:val="24"/>
        </w:rPr>
        <w:t xml:space="preserve">). </w:t>
      </w:r>
    </w:p>
    <w:p w14:paraId="7E51CF0E" w14:textId="77777777" w:rsidR="00541D9F" w:rsidRDefault="00541D9F" w:rsidP="005B369C">
      <w:pPr>
        <w:rPr>
          <w:sz w:val="24"/>
          <w:szCs w:val="24"/>
        </w:rPr>
      </w:pPr>
    </w:p>
    <w:p w14:paraId="23814240" w14:textId="77777777" w:rsidR="00C60CE1" w:rsidRPr="00FD7D33" w:rsidRDefault="00C60CE1" w:rsidP="005B369C">
      <w:pPr>
        <w:rPr>
          <w:sz w:val="24"/>
          <w:szCs w:val="24"/>
        </w:rPr>
      </w:pPr>
    </w:p>
    <w:p w14:paraId="30D755F6" w14:textId="77777777" w:rsidR="002F5F5F" w:rsidRPr="00FD7D33" w:rsidRDefault="00C60CE1" w:rsidP="005B369C">
      <w:pPr>
        <w:pStyle w:val="ListParagraph"/>
        <w:numPr>
          <w:ilvl w:val="0"/>
          <w:numId w:val="3"/>
        </w:numPr>
        <w:rPr>
          <w:sz w:val="24"/>
          <w:szCs w:val="24"/>
        </w:rPr>
      </w:pPr>
      <w:r>
        <w:rPr>
          <w:sz w:val="24"/>
          <w:szCs w:val="24"/>
        </w:rPr>
        <w:t>For blocks only, n</w:t>
      </w:r>
      <w:r w:rsidR="00541D9F" w:rsidRPr="00FD7D33">
        <w:rPr>
          <w:sz w:val="24"/>
          <w:szCs w:val="24"/>
        </w:rPr>
        <w:t xml:space="preserve">ame of CLIA certified histology laboratory to which the blocks </w:t>
      </w:r>
      <w:r w:rsidR="005A3966" w:rsidRPr="00FD7D33">
        <w:rPr>
          <w:sz w:val="24"/>
          <w:szCs w:val="24"/>
        </w:rPr>
        <w:t xml:space="preserve">will </w:t>
      </w:r>
      <w:r w:rsidR="00541D9F" w:rsidRPr="00FD7D33">
        <w:rPr>
          <w:sz w:val="24"/>
          <w:szCs w:val="24"/>
        </w:rPr>
        <w:t>be going?</w:t>
      </w:r>
      <w:r>
        <w:rPr>
          <w:sz w:val="24"/>
          <w:szCs w:val="24"/>
        </w:rPr>
        <w:t xml:space="preserve"> ___________________________________________</w:t>
      </w:r>
    </w:p>
    <w:p w14:paraId="5009877F" w14:textId="77777777" w:rsidR="00541D9F" w:rsidRPr="00FD7D33" w:rsidRDefault="00541D9F" w:rsidP="005B369C">
      <w:pPr>
        <w:rPr>
          <w:sz w:val="24"/>
          <w:szCs w:val="24"/>
        </w:rPr>
      </w:pPr>
    </w:p>
    <w:p w14:paraId="189FF7C5" w14:textId="77777777" w:rsidR="002F5F5F" w:rsidRPr="00FD7D33" w:rsidRDefault="00541D9F" w:rsidP="005B369C">
      <w:pPr>
        <w:pStyle w:val="ListParagraph"/>
        <w:numPr>
          <w:ilvl w:val="0"/>
          <w:numId w:val="3"/>
        </w:numPr>
        <w:rPr>
          <w:sz w:val="24"/>
          <w:szCs w:val="24"/>
        </w:rPr>
      </w:pPr>
      <w:r w:rsidRPr="00FD7D33">
        <w:rPr>
          <w:sz w:val="24"/>
          <w:szCs w:val="24"/>
        </w:rPr>
        <w:t>How soon will the blocks be returned?</w:t>
      </w:r>
      <w:r w:rsidR="00C60CE1">
        <w:rPr>
          <w:sz w:val="24"/>
          <w:szCs w:val="24"/>
        </w:rPr>
        <w:t xml:space="preserve"> ____________________</w:t>
      </w:r>
    </w:p>
    <w:p w14:paraId="4BF0F1DE" w14:textId="77777777" w:rsidR="00E919D8" w:rsidRPr="00FD7D33" w:rsidRDefault="00E919D8" w:rsidP="005B369C">
      <w:pPr>
        <w:rPr>
          <w:sz w:val="24"/>
          <w:szCs w:val="24"/>
        </w:rPr>
      </w:pPr>
    </w:p>
    <w:p w14:paraId="757BBF6A" w14:textId="77777777" w:rsidR="00E919D8" w:rsidRDefault="00E919D8" w:rsidP="005B369C">
      <w:pPr>
        <w:pStyle w:val="ListParagraph"/>
        <w:numPr>
          <w:ilvl w:val="0"/>
          <w:numId w:val="3"/>
        </w:numPr>
        <w:rPr>
          <w:sz w:val="24"/>
          <w:szCs w:val="24"/>
        </w:rPr>
      </w:pPr>
      <w:r w:rsidRPr="00FD7D33">
        <w:rPr>
          <w:sz w:val="24"/>
          <w:szCs w:val="24"/>
        </w:rPr>
        <w:t>Please provide the name of the</w:t>
      </w:r>
      <w:r w:rsidR="005A3966" w:rsidRPr="00FD7D33">
        <w:rPr>
          <w:sz w:val="24"/>
          <w:szCs w:val="24"/>
        </w:rPr>
        <w:t xml:space="preserve"> UTHealth</w:t>
      </w:r>
      <w:r w:rsidR="00412882">
        <w:rPr>
          <w:sz w:val="24"/>
          <w:szCs w:val="24"/>
        </w:rPr>
        <w:t xml:space="preserve"> staff pathologist who </w:t>
      </w:r>
      <w:r w:rsidR="0086096F">
        <w:rPr>
          <w:sz w:val="24"/>
          <w:szCs w:val="24"/>
        </w:rPr>
        <w:t>has agreed to</w:t>
      </w:r>
      <w:r w:rsidR="00412882">
        <w:rPr>
          <w:sz w:val="24"/>
          <w:szCs w:val="24"/>
        </w:rPr>
        <w:t xml:space="preserve"> review</w:t>
      </w:r>
      <w:r w:rsidRPr="00FD7D33">
        <w:rPr>
          <w:sz w:val="24"/>
          <w:szCs w:val="24"/>
        </w:rPr>
        <w:t xml:space="preserve"> the slides and blocks to verify</w:t>
      </w:r>
      <w:r w:rsidR="00412882">
        <w:rPr>
          <w:sz w:val="24"/>
          <w:szCs w:val="24"/>
        </w:rPr>
        <w:t xml:space="preserve"> compliance with the </w:t>
      </w:r>
      <w:r w:rsidR="00211E3B">
        <w:rPr>
          <w:sz w:val="24"/>
          <w:szCs w:val="24"/>
        </w:rPr>
        <w:t>regulations on</w:t>
      </w:r>
      <w:r w:rsidR="005A3966" w:rsidRPr="00FD7D33">
        <w:rPr>
          <w:sz w:val="24"/>
          <w:szCs w:val="24"/>
        </w:rPr>
        <w:t xml:space="preserve"> u</w:t>
      </w:r>
      <w:r w:rsidRPr="00FD7D33">
        <w:rPr>
          <w:sz w:val="24"/>
          <w:szCs w:val="24"/>
        </w:rPr>
        <w:t xml:space="preserve">se of </w:t>
      </w:r>
      <w:r w:rsidR="005A3966" w:rsidRPr="00FD7D33">
        <w:rPr>
          <w:sz w:val="24"/>
          <w:szCs w:val="24"/>
        </w:rPr>
        <w:t>c</w:t>
      </w:r>
      <w:r w:rsidRPr="00FD7D33">
        <w:rPr>
          <w:sz w:val="24"/>
          <w:szCs w:val="24"/>
        </w:rPr>
        <w:t xml:space="preserve">linical </w:t>
      </w:r>
      <w:r w:rsidR="005A3966" w:rsidRPr="00FD7D33">
        <w:rPr>
          <w:sz w:val="24"/>
          <w:szCs w:val="24"/>
        </w:rPr>
        <w:t>a</w:t>
      </w:r>
      <w:r w:rsidRPr="00FD7D33">
        <w:rPr>
          <w:sz w:val="24"/>
          <w:szCs w:val="24"/>
        </w:rPr>
        <w:t xml:space="preserve">rchival </w:t>
      </w:r>
      <w:r w:rsidR="005A3966" w:rsidRPr="00FD7D33">
        <w:rPr>
          <w:sz w:val="24"/>
          <w:szCs w:val="24"/>
        </w:rPr>
        <w:t>p</w:t>
      </w:r>
      <w:r w:rsidRPr="00FD7D33">
        <w:rPr>
          <w:sz w:val="24"/>
          <w:szCs w:val="24"/>
        </w:rPr>
        <w:t xml:space="preserve">araffin </w:t>
      </w:r>
      <w:r w:rsidR="005A3966" w:rsidRPr="00FD7D33">
        <w:rPr>
          <w:sz w:val="24"/>
          <w:szCs w:val="24"/>
        </w:rPr>
        <w:t>t</w:t>
      </w:r>
      <w:r w:rsidRPr="00FD7D33">
        <w:rPr>
          <w:sz w:val="24"/>
          <w:szCs w:val="24"/>
        </w:rPr>
        <w:t>issue (see Appendix A below), or state that you will be asking for a pathologist to perform this review on a fee for service basis:</w:t>
      </w:r>
      <w:r w:rsidR="00211E3B">
        <w:rPr>
          <w:sz w:val="24"/>
          <w:szCs w:val="24"/>
        </w:rPr>
        <w:t xml:space="preserve"> </w:t>
      </w:r>
    </w:p>
    <w:p w14:paraId="276B49AF" w14:textId="77777777" w:rsidR="00C60CE1" w:rsidRPr="00B9112A" w:rsidRDefault="00C60CE1" w:rsidP="00B9112A">
      <w:pPr>
        <w:rPr>
          <w:sz w:val="24"/>
          <w:szCs w:val="24"/>
        </w:rPr>
      </w:pPr>
    </w:p>
    <w:p w14:paraId="59F681EF" w14:textId="77777777" w:rsidR="00E919D8" w:rsidRPr="00FD7D33" w:rsidRDefault="00E919D8" w:rsidP="005B369C">
      <w:pPr>
        <w:rPr>
          <w:sz w:val="24"/>
          <w:szCs w:val="24"/>
        </w:rPr>
      </w:pPr>
    </w:p>
    <w:p w14:paraId="60E392FA" w14:textId="77777777" w:rsidR="002F5F5F" w:rsidRPr="00FD7D33" w:rsidRDefault="00E919D8" w:rsidP="005B369C">
      <w:pPr>
        <w:pStyle w:val="ListParagraph"/>
        <w:numPr>
          <w:ilvl w:val="0"/>
          <w:numId w:val="3"/>
        </w:numPr>
        <w:rPr>
          <w:sz w:val="24"/>
          <w:szCs w:val="24"/>
        </w:rPr>
      </w:pPr>
      <w:r w:rsidRPr="00FD7D33">
        <w:rPr>
          <w:sz w:val="24"/>
          <w:szCs w:val="24"/>
        </w:rPr>
        <w:t>Will clinical care be based</w:t>
      </w:r>
      <w:r w:rsidR="00C60CE1">
        <w:rPr>
          <w:sz w:val="24"/>
          <w:szCs w:val="24"/>
        </w:rPr>
        <w:t xml:space="preserve"> on</w:t>
      </w:r>
      <w:r w:rsidRPr="00FD7D33">
        <w:rPr>
          <w:sz w:val="24"/>
          <w:szCs w:val="24"/>
        </w:rPr>
        <w:t xml:space="preserve"> </w:t>
      </w:r>
      <w:r w:rsidR="005A3966" w:rsidRPr="00FD7D33">
        <w:rPr>
          <w:sz w:val="24"/>
          <w:szCs w:val="24"/>
        </w:rPr>
        <w:t>an outside</w:t>
      </w:r>
      <w:r w:rsidRPr="00FD7D33">
        <w:rPr>
          <w:sz w:val="24"/>
          <w:szCs w:val="24"/>
        </w:rPr>
        <w:t xml:space="preserve"> pathology review or special studies?</w:t>
      </w:r>
    </w:p>
    <w:p w14:paraId="158A62E8" w14:textId="77777777" w:rsidR="00C60CE1" w:rsidRPr="002B2A32" w:rsidRDefault="00E919D8" w:rsidP="00B9112A">
      <w:pPr>
        <w:ind w:firstLine="720"/>
        <w:rPr>
          <w:sz w:val="24"/>
          <w:szCs w:val="24"/>
        </w:rPr>
      </w:pPr>
      <w:r w:rsidRPr="00D12432">
        <w:rPr>
          <w:b/>
          <w:sz w:val="24"/>
          <w:szCs w:val="24"/>
        </w:rPr>
        <w:t xml:space="preserve">Choose </w:t>
      </w:r>
      <w:r w:rsidR="00C60CE1">
        <w:rPr>
          <w:b/>
          <w:sz w:val="24"/>
          <w:szCs w:val="24"/>
        </w:rPr>
        <w:t>YES</w:t>
      </w:r>
      <w:r w:rsidRPr="00D12432">
        <w:rPr>
          <w:b/>
          <w:sz w:val="24"/>
          <w:szCs w:val="24"/>
        </w:rPr>
        <w:t xml:space="preserve"> or </w:t>
      </w:r>
      <w:r w:rsidR="00C60CE1">
        <w:rPr>
          <w:b/>
          <w:sz w:val="24"/>
          <w:szCs w:val="24"/>
        </w:rPr>
        <w:t>NO</w:t>
      </w:r>
      <w:r w:rsidRPr="00D12432">
        <w:rPr>
          <w:b/>
          <w:sz w:val="24"/>
          <w:szCs w:val="24"/>
        </w:rPr>
        <w:t>.</w:t>
      </w:r>
      <w:r w:rsidR="00C60CE1">
        <w:rPr>
          <w:sz w:val="24"/>
          <w:szCs w:val="24"/>
        </w:rPr>
        <w:tab/>
      </w:r>
      <w:r w:rsidR="00C60CE1">
        <w:rPr>
          <w:sz w:val="24"/>
          <w:szCs w:val="24"/>
        </w:rPr>
        <w:tab/>
      </w:r>
      <w:r w:rsidR="00C60CE1">
        <w:rPr>
          <w:sz w:val="24"/>
          <w:szCs w:val="24"/>
        </w:rPr>
        <w:tab/>
      </w:r>
      <w:r w:rsidR="00C60CE1">
        <w:rPr>
          <w:sz w:val="24"/>
          <w:szCs w:val="24"/>
        </w:rPr>
        <w:tab/>
        <w:t>_____YES</w:t>
      </w:r>
      <w:r w:rsidR="00C60CE1">
        <w:rPr>
          <w:sz w:val="24"/>
          <w:szCs w:val="24"/>
        </w:rPr>
        <w:tab/>
        <w:t>_____NO</w:t>
      </w:r>
    </w:p>
    <w:p w14:paraId="790108D6" w14:textId="77777777" w:rsidR="002F5F5F" w:rsidRDefault="002F5F5F" w:rsidP="00B93237">
      <w:pPr>
        <w:rPr>
          <w:sz w:val="24"/>
          <w:szCs w:val="24"/>
        </w:rPr>
      </w:pPr>
    </w:p>
    <w:p w14:paraId="37BD008A" w14:textId="77777777" w:rsidR="00B93237" w:rsidRPr="00B93237" w:rsidRDefault="00B93237" w:rsidP="00B93237">
      <w:pPr>
        <w:rPr>
          <w:b/>
          <w:sz w:val="24"/>
          <w:szCs w:val="24"/>
        </w:rPr>
      </w:pPr>
    </w:p>
    <w:p w14:paraId="68CA7F47" w14:textId="77777777" w:rsidR="002115A8" w:rsidRDefault="00025427" w:rsidP="007A48BE">
      <w:pPr>
        <w:pStyle w:val="ListParagraph"/>
        <w:rPr>
          <w:sz w:val="24"/>
          <w:szCs w:val="24"/>
        </w:rPr>
      </w:pPr>
      <w:r w:rsidRPr="00FD7D33">
        <w:rPr>
          <w:sz w:val="24"/>
          <w:szCs w:val="24"/>
        </w:rPr>
        <w:t xml:space="preserve">If </w:t>
      </w:r>
      <w:r w:rsidR="00C60CE1">
        <w:rPr>
          <w:sz w:val="24"/>
          <w:szCs w:val="24"/>
        </w:rPr>
        <w:t>YES</w:t>
      </w:r>
      <w:r w:rsidRPr="00FD7D33">
        <w:rPr>
          <w:sz w:val="24"/>
          <w:szCs w:val="24"/>
        </w:rPr>
        <w:t>, then d</w:t>
      </w:r>
      <w:r w:rsidR="00E919D8" w:rsidRPr="00FD7D33">
        <w:rPr>
          <w:sz w:val="24"/>
          <w:szCs w:val="24"/>
        </w:rPr>
        <w:t>escribe the plan for notifying the</w:t>
      </w:r>
      <w:r w:rsidR="005A3966" w:rsidRPr="00FD7D33">
        <w:rPr>
          <w:sz w:val="24"/>
          <w:szCs w:val="24"/>
        </w:rPr>
        <w:t xml:space="preserve"> UTHealth</w:t>
      </w:r>
      <w:r w:rsidR="00E919D8" w:rsidRPr="00FD7D33">
        <w:rPr>
          <w:sz w:val="24"/>
          <w:szCs w:val="24"/>
        </w:rPr>
        <w:t xml:space="preserve"> Pathology department of the </w:t>
      </w:r>
      <w:r w:rsidR="00B93237">
        <w:rPr>
          <w:sz w:val="24"/>
          <w:szCs w:val="24"/>
        </w:rPr>
        <w:t>external</w:t>
      </w:r>
      <w:r w:rsidR="00E919D8" w:rsidRPr="00FD7D33">
        <w:rPr>
          <w:sz w:val="24"/>
          <w:szCs w:val="24"/>
        </w:rPr>
        <w:t xml:space="preserve"> pathology review results or special studies, including the time anticipated to receive a written copy of the report and/or slides for Pathology files.  </w:t>
      </w:r>
    </w:p>
    <w:p w14:paraId="3B81BC22" w14:textId="77777777" w:rsidR="002F5F5F" w:rsidRDefault="00E919D8" w:rsidP="007A48BE">
      <w:pPr>
        <w:pStyle w:val="ListParagraph"/>
        <w:rPr>
          <w:sz w:val="24"/>
          <w:szCs w:val="24"/>
        </w:rPr>
      </w:pPr>
      <w:r w:rsidRPr="00FD7D33">
        <w:rPr>
          <w:sz w:val="24"/>
          <w:szCs w:val="24"/>
        </w:rPr>
        <w:lastRenderedPageBreak/>
        <w:t xml:space="preserve">Include the name and contact information for the outside laboratory and indicate whether the laboratory is CLIA-certified.  </w:t>
      </w:r>
    </w:p>
    <w:p w14:paraId="7B1B290F" w14:textId="77777777" w:rsidR="00E919D8" w:rsidRPr="00FD7D33" w:rsidRDefault="00E919D8" w:rsidP="00BB4358">
      <w:pPr>
        <w:rPr>
          <w:sz w:val="24"/>
          <w:szCs w:val="24"/>
        </w:rPr>
      </w:pPr>
    </w:p>
    <w:p w14:paraId="5C0313F1" w14:textId="77777777" w:rsidR="00E919D8" w:rsidRPr="00FD7D33" w:rsidRDefault="00E919D8" w:rsidP="005B369C">
      <w:pPr>
        <w:rPr>
          <w:sz w:val="24"/>
          <w:szCs w:val="24"/>
        </w:rPr>
      </w:pPr>
      <w:r w:rsidRPr="00FD7D33">
        <w:rPr>
          <w:sz w:val="24"/>
          <w:szCs w:val="24"/>
        </w:rPr>
        <w:t>3)  Will the study use non-archival tissues (for example, fresh or flash frozen tissue or body fluids other than blood normally submitted for cytologic evaluation)?</w:t>
      </w:r>
    </w:p>
    <w:p w14:paraId="7D20E92D" w14:textId="77777777" w:rsidR="002115A8" w:rsidRPr="002B2A32" w:rsidRDefault="00E919D8" w:rsidP="00B9112A">
      <w:pPr>
        <w:rPr>
          <w:sz w:val="24"/>
          <w:szCs w:val="24"/>
        </w:rPr>
      </w:pPr>
      <w:r w:rsidRPr="00FD7D33">
        <w:rPr>
          <w:b/>
          <w:sz w:val="24"/>
          <w:szCs w:val="24"/>
        </w:rPr>
        <w:t xml:space="preserve">Choose </w:t>
      </w:r>
      <w:r w:rsidR="002115A8">
        <w:rPr>
          <w:b/>
          <w:sz w:val="24"/>
          <w:szCs w:val="24"/>
        </w:rPr>
        <w:t>YES</w:t>
      </w:r>
      <w:r w:rsidRPr="00FD7D33">
        <w:rPr>
          <w:b/>
          <w:sz w:val="24"/>
          <w:szCs w:val="24"/>
        </w:rPr>
        <w:t xml:space="preserve"> or </w:t>
      </w:r>
      <w:r w:rsidR="002115A8">
        <w:rPr>
          <w:b/>
          <w:sz w:val="24"/>
          <w:szCs w:val="24"/>
        </w:rPr>
        <w:t>NO</w:t>
      </w:r>
      <w:r w:rsidRPr="00FD7D33">
        <w:rPr>
          <w:b/>
          <w:sz w:val="24"/>
          <w:szCs w:val="24"/>
        </w:rPr>
        <w:t>.</w:t>
      </w:r>
      <w:r w:rsidR="002115A8">
        <w:rPr>
          <w:sz w:val="24"/>
          <w:szCs w:val="24"/>
        </w:rPr>
        <w:tab/>
      </w:r>
      <w:r w:rsidR="002115A8">
        <w:rPr>
          <w:sz w:val="24"/>
          <w:szCs w:val="24"/>
        </w:rPr>
        <w:tab/>
      </w:r>
      <w:r w:rsidR="002115A8">
        <w:rPr>
          <w:sz w:val="24"/>
          <w:szCs w:val="24"/>
        </w:rPr>
        <w:tab/>
      </w:r>
      <w:r w:rsidR="002115A8">
        <w:rPr>
          <w:sz w:val="24"/>
          <w:szCs w:val="24"/>
        </w:rPr>
        <w:tab/>
      </w:r>
      <w:r w:rsidR="002115A8">
        <w:rPr>
          <w:sz w:val="24"/>
          <w:szCs w:val="24"/>
        </w:rPr>
        <w:tab/>
        <w:t>_____YES</w:t>
      </w:r>
      <w:r w:rsidR="002115A8">
        <w:rPr>
          <w:sz w:val="24"/>
          <w:szCs w:val="24"/>
        </w:rPr>
        <w:tab/>
        <w:t>_____NO</w:t>
      </w:r>
    </w:p>
    <w:p w14:paraId="729E6160" w14:textId="77777777" w:rsidR="002F5F5F" w:rsidRPr="00FD7D33" w:rsidRDefault="002F5F5F" w:rsidP="00C32325">
      <w:pPr>
        <w:rPr>
          <w:b/>
          <w:sz w:val="24"/>
          <w:szCs w:val="24"/>
        </w:rPr>
      </w:pPr>
    </w:p>
    <w:p w14:paraId="410A8DCC" w14:textId="77777777" w:rsidR="00E919D8" w:rsidRPr="00FD7D33" w:rsidRDefault="00E919D8" w:rsidP="005B369C">
      <w:pPr>
        <w:rPr>
          <w:sz w:val="24"/>
          <w:szCs w:val="24"/>
        </w:rPr>
      </w:pPr>
      <w:r w:rsidRPr="00FD7D33">
        <w:rPr>
          <w:sz w:val="24"/>
          <w:szCs w:val="24"/>
        </w:rPr>
        <w:t xml:space="preserve">If </w:t>
      </w:r>
      <w:r w:rsidR="002115A8">
        <w:rPr>
          <w:sz w:val="24"/>
          <w:szCs w:val="24"/>
        </w:rPr>
        <w:t>YES</w:t>
      </w:r>
      <w:r w:rsidRPr="00FD7D33">
        <w:rPr>
          <w:sz w:val="24"/>
          <w:szCs w:val="24"/>
        </w:rPr>
        <w:t xml:space="preserve">, please complete the questions below.   </w:t>
      </w:r>
      <w:r w:rsidRPr="00B9112A">
        <w:rPr>
          <w:i/>
          <w:sz w:val="24"/>
          <w:szCs w:val="24"/>
        </w:rPr>
        <w:t>Please note that there is a fee for pathology assessment and handling for any fresh tissue donated through surgical pathology f</w:t>
      </w:r>
      <w:r w:rsidR="00B56560" w:rsidRPr="00B9112A">
        <w:rPr>
          <w:i/>
          <w:sz w:val="24"/>
          <w:szCs w:val="24"/>
        </w:rPr>
        <w:t>or research.</w:t>
      </w:r>
      <w:r w:rsidR="00B56560" w:rsidRPr="00FD7D33">
        <w:rPr>
          <w:sz w:val="24"/>
          <w:szCs w:val="24"/>
        </w:rPr>
        <w:t xml:space="preserve"> </w:t>
      </w:r>
      <w:r w:rsidRPr="00FD7D33">
        <w:rPr>
          <w:sz w:val="24"/>
          <w:szCs w:val="24"/>
        </w:rPr>
        <w:t xml:space="preserve"> Tissue samples from autopsies </w:t>
      </w:r>
      <w:r w:rsidR="00B56560" w:rsidRPr="00FD7D33">
        <w:rPr>
          <w:sz w:val="24"/>
          <w:szCs w:val="24"/>
        </w:rPr>
        <w:t>require</w:t>
      </w:r>
      <w:r w:rsidRPr="00FD7D33">
        <w:rPr>
          <w:sz w:val="24"/>
          <w:szCs w:val="24"/>
        </w:rPr>
        <w:t xml:space="preserve"> prior review and approval by the dir</w:t>
      </w:r>
      <w:r w:rsidR="00B56560" w:rsidRPr="00FD7D33">
        <w:rPr>
          <w:sz w:val="24"/>
          <w:szCs w:val="24"/>
        </w:rPr>
        <w:t xml:space="preserve">ector of the autopsy service. </w:t>
      </w:r>
      <w:r w:rsidRPr="00FD7D33">
        <w:rPr>
          <w:sz w:val="24"/>
          <w:szCs w:val="24"/>
        </w:rPr>
        <w:t>Use of diagnostic cytopathology specimens for research requires documentation of prior approval fro</w:t>
      </w:r>
      <w:r w:rsidR="00B56560" w:rsidRPr="00FD7D33">
        <w:rPr>
          <w:sz w:val="24"/>
          <w:szCs w:val="24"/>
        </w:rPr>
        <w:t>m the director of cytopathology.</w:t>
      </w:r>
    </w:p>
    <w:p w14:paraId="4CEE9091" w14:textId="77777777" w:rsidR="00E919D8" w:rsidRPr="00FD7D33" w:rsidRDefault="00E919D8" w:rsidP="005B369C">
      <w:pPr>
        <w:rPr>
          <w:sz w:val="24"/>
          <w:szCs w:val="24"/>
        </w:rPr>
      </w:pPr>
    </w:p>
    <w:p w14:paraId="772CF31F" w14:textId="77777777" w:rsidR="002F5F5F" w:rsidRPr="00FD7D33" w:rsidRDefault="00E919D8" w:rsidP="005B369C">
      <w:pPr>
        <w:rPr>
          <w:sz w:val="24"/>
          <w:szCs w:val="24"/>
        </w:rPr>
      </w:pPr>
      <w:r w:rsidRPr="00FD7D33">
        <w:rPr>
          <w:sz w:val="24"/>
          <w:szCs w:val="24"/>
        </w:rPr>
        <w:t>a) Describe the tissue type and quantity (size or weight) needed for the study:</w:t>
      </w:r>
    </w:p>
    <w:p w14:paraId="1277F469" w14:textId="77777777" w:rsidR="002F5F5F" w:rsidRPr="00FD7D33" w:rsidRDefault="002F5F5F" w:rsidP="005B369C">
      <w:pPr>
        <w:rPr>
          <w:sz w:val="24"/>
          <w:szCs w:val="24"/>
        </w:rPr>
      </w:pPr>
    </w:p>
    <w:p w14:paraId="1EE81545" w14:textId="77777777" w:rsidR="00E919D8" w:rsidRPr="00FD7D33" w:rsidRDefault="00E919D8" w:rsidP="005B369C">
      <w:pPr>
        <w:rPr>
          <w:sz w:val="24"/>
          <w:szCs w:val="24"/>
        </w:rPr>
      </w:pPr>
    </w:p>
    <w:p w14:paraId="4884C997" w14:textId="77777777" w:rsidR="00E919D8" w:rsidRPr="00FD7D33" w:rsidRDefault="00E919D8" w:rsidP="005B369C">
      <w:pPr>
        <w:rPr>
          <w:sz w:val="24"/>
          <w:szCs w:val="24"/>
        </w:rPr>
      </w:pPr>
      <w:r w:rsidRPr="00FD7D33">
        <w:rPr>
          <w:sz w:val="24"/>
          <w:szCs w:val="24"/>
        </w:rPr>
        <w:t>b) Describe the plan for identifying when and where the desired tissue will be available (Pathology assistance to identify desired cases is not generally provided without prior arrangement), or specify that the investigator will be responsible for identifying when and where the tissue will be available:</w:t>
      </w:r>
    </w:p>
    <w:p w14:paraId="2936714F" w14:textId="77777777" w:rsidR="00E919D8" w:rsidRDefault="00E919D8" w:rsidP="005B369C">
      <w:pPr>
        <w:rPr>
          <w:sz w:val="24"/>
          <w:szCs w:val="24"/>
        </w:rPr>
      </w:pPr>
    </w:p>
    <w:p w14:paraId="28A5BA2B" w14:textId="77777777" w:rsidR="002115A8" w:rsidRPr="00FD7D33" w:rsidRDefault="002115A8" w:rsidP="005B369C">
      <w:pPr>
        <w:rPr>
          <w:sz w:val="24"/>
          <w:szCs w:val="24"/>
        </w:rPr>
      </w:pPr>
    </w:p>
    <w:p w14:paraId="78E3CE9F" w14:textId="77777777" w:rsidR="00E919D8" w:rsidRPr="00FD7D33" w:rsidRDefault="00E919D8" w:rsidP="005B369C">
      <w:pPr>
        <w:rPr>
          <w:sz w:val="24"/>
          <w:szCs w:val="24"/>
        </w:rPr>
      </w:pPr>
    </w:p>
    <w:p w14:paraId="567AA325" w14:textId="77777777" w:rsidR="00E919D8" w:rsidRPr="00FD7D33" w:rsidRDefault="00E919D8" w:rsidP="005B369C">
      <w:pPr>
        <w:rPr>
          <w:sz w:val="24"/>
          <w:szCs w:val="24"/>
        </w:rPr>
      </w:pPr>
      <w:r w:rsidRPr="00FD7D33">
        <w:rPr>
          <w:sz w:val="24"/>
          <w:szCs w:val="24"/>
        </w:rPr>
        <w:t>c)  Describe the plan for pathology assessment of the s</w:t>
      </w:r>
      <w:r w:rsidR="002176E3" w:rsidRPr="00FD7D33">
        <w:rPr>
          <w:sz w:val="24"/>
          <w:szCs w:val="24"/>
        </w:rPr>
        <w:t>pecimen/tissue prior to its use.</w:t>
      </w:r>
    </w:p>
    <w:p w14:paraId="39D1A62C" w14:textId="77777777" w:rsidR="00E919D8" w:rsidRPr="00FD7D33" w:rsidRDefault="00E919D8" w:rsidP="005B369C">
      <w:pPr>
        <w:rPr>
          <w:sz w:val="24"/>
          <w:szCs w:val="24"/>
        </w:rPr>
      </w:pPr>
    </w:p>
    <w:p w14:paraId="3AE0B6C2" w14:textId="77777777" w:rsidR="00E919D8" w:rsidRPr="00FD7D33" w:rsidRDefault="00E919D8" w:rsidP="005B369C">
      <w:pPr>
        <w:rPr>
          <w:sz w:val="24"/>
          <w:szCs w:val="24"/>
        </w:rPr>
      </w:pPr>
    </w:p>
    <w:p w14:paraId="59D002F9" w14:textId="77777777" w:rsidR="00E919D8" w:rsidRPr="00FD7D33" w:rsidRDefault="00E919D8" w:rsidP="005B369C">
      <w:pPr>
        <w:rPr>
          <w:sz w:val="24"/>
          <w:szCs w:val="24"/>
        </w:rPr>
      </w:pPr>
    </w:p>
    <w:p w14:paraId="1C0EE3C6" w14:textId="77777777" w:rsidR="00BB4358" w:rsidRDefault="00E919D8" w:rsidP="00BB4358">
      <w:pPr>
        <w:rPr>
          <w:sz w:val="24"/>
          <w:szCs w:val="24"/>
        </w:rPr>
      </w:pPr>
      <w:r w:rsidRPr="00FD7D33">
        <w:rPr>
          <w:sz w:val="24"/>
          <w:szCs w:val="24"/>
        </w:rPr>
        <w:t>d) Describe how the specimen/tissue should be processed/stored in the Pathology departm</w:t>
      </w:r>
      <w:r w:rsidR="002176E3" w:rsidRPr="00FD7D33">
        <w:rPr>
          <w:sz w:val="24"/>
          <w:szCs w:val="24"/>
        </w:rPr>
        <w:t xml:space="preserve">ent prior to receipt by the PI. </w:t>
      </w:r>
      <w:r w:rsidRPr="00FD7D33">
        <w:rPr>
          <w:sz w:val="24"/>
          <w:szCs w:val="24"/>
        </w:rPr>
        <w:t>If Pathology will not collect, process, store, or ship tissue, enter “Not Applicable”</w:t>
      </w:r>
    </w:p>
    <w:p w14:paraId="0244EA31" w14:textId="77777777" w:rsidR="00BB4358" w:rsidRDefault="00BB4358" w:rsidP="00BB4358">
      <w:pPr>
        <w:rPr>
          <w:sz w:val="24"/>
          <w:szCs w:val="24"/>
        </w:rPr>
      </w:pPr>
    </w:p>
    <w:p w14:paraId="28D90350" w14:textId="77777777" w:rsidR="00BB4358" w:rsidRDefault="00BB4358" w:rsidP="00BB4358">
      <w:pPr>
        <w:rPr>
          <w:sz w:val="24"/>
          <w:szCs w:val="24"/>
        </w:rPr>
      </w:pPr>
    </w:p>
    <w:p w14:paraId="2860DFAB" w14:textId="77777777" w:rsidR="00BB4358" w:rsidRDefault="00BB4358" w:rsidP="00BB4358">
      <w:pPr>
        <w:rPr>
          <w:sz w:val="24"/>
          <w:szCs w:val="24"/>
        </w:rPr>
      </w:pPr>
    </w:p>
    <w:p w14:paraId="2771782B" w14:textId="77777777" w:rsidR="00BB4358" w:rsidRPr="00BB4358" w:rsidRDefault="00BB4358" w:rsidP="00BB4358">
      <w:pPr>
        <w:rPr>
          <w:sz w:val="24"/>
          <w:szCs w:val="24"/>
        </w:rPr>
      </w:pPr>
      <w:r>
        <w:rPr>
          <w:sz w:val="24"/>
          <w:szCs w:val="24"/>
        </w:rPr>
        <w:t xml:space="preserve">e) </w:t>
      </w:r>
      <w:r w:rsidR="00E919D8" w:rsidRPr="00BB4358">
        <w:rPr>
          <w:sz w:val="24"/>
          <w:szCs w:val="24"/>
        </w:rPr>
        <w:t xml:space="preserve">Will clinical care be based on </w:t>
      </w:r>
      <w:r w:rsidR="002176E3" w:rsidRPr="00BB4358">
        <w:rPr>
          <w:sz w:val="24"/>
          <w:szCs w:val="24"/>
        </w:rPr>
        <w:t>outside</w:t>
      </w:r>
      <w:r w:rsidR="00536E93" w:rsidRPr="00BB4358">
        <w:rPr>
          <w:sz w:val="24"/>
          <w:szCs w:val="24"/>
        </w:rPr>
        <w:t xml:space="preserve"> pathology review or special </w:t>
      </w:r>
      <w:r w:rsidR="00E919D8" w:rsidRPr="00BB4358">
        <w:rPr>
          <w:sz w:val="24"/>
          <w:szCs w:val="24"/>
        </w:rPr>
        <w:t>studies?</w:t>
      </w:r>
      <w:r w:rsidR="000C48D7" w:rsidRPr="00BB4358">
        <w:rPr>
          <w:sz w:val="24"/>
          <w:szCs w:val="24"/>
        </w:rPr>
        <w:t xml:space="preserve"> </w:t>
      </w:r>
    </w:p>
    <w:p w14:paraId="471BC351" w14:textId="77777777" w:rsidR="002115A8" w:rsidRPr="00BB4358" w:rsidRDefault="00E919D8" w:rsidP="00BB4358">
      <w:pPr>
        <w:pStyle w:val="ListParagraph"/>
        <w:rPr>
          <w:sz w:val="24"/>
          <w:szCs w:val="24"/>
        </w:rPr>
      </w:pPr>
      <w:r w:rsidRPr="00BB4358">
        <w:rPr>
          <w:b/>
          <w:sz w:val="24"/>
          <w:szCs w:val="24"/>
        </w:rPr>
        <w:t xml:space="preserve">Choose </w:t>
      </w:r>
      <w:r w:rsidR="002115A8" w:rsidRPr="00BB4358">
        <w:rPr>
          <w:b/>
          <w:sz w:val="24"/>
          <w:szCs w:val="24"/>
        </w:rPr>
        <w:t>YES</w:t>
      </w:r>
      <w:r w:rsidRPr="00BB4358">
        <w:rPr>
          <w:b/>
          <w:sz w:val="24"/>
          <w:szCs w:val="24"/>
        </w:rPr>
        <w:t xml:space="preserve"> or </w:t>
      </w:r>
      <w:r w:rsidR="002115A8" w:rsidRPr="00BB4358">
        <w:rPr>
          <w:b/>
          <w:sz w:val="24"/>
          <w:szCs w:val="24"/>
        </w:rPr>
        <w:t>NO</w:t>
      </w:r>
      <w:r w:rsidRPr="00BB4358">
        <w:rPr>
          <w:b/>
          <w:sz w:val="24"/>
          <w:szCs w:val="24"/>
        </w:rPr>
        <w:t>.</w:t>
      </w:r>
      <w:r w:rsidR="002115A8" w:rsidRPr="00BB4358">
        <w:rPr>
          <w:sz w:val="24"/>
          <w:szCs w:val="24"/>
        </w:rPr>
        <w:tab/>
      </w:r>
      <w:r w:rsidR="002115A8" w:rsidRPr="00BB4358">
        <w:rPr>
          <w:sz w:val="24"/>
          <w:szCs w:val="24"/>
        </w:rPr>
        <w:tab/>
      </w:r>
      <w:r w:rsidR="002115A8" w:rsidRPr="00BB4358">
        <w:rPr>
          <w:sz w:val="24"/>
          <w:szCs w:val="24"/>
        </w:rPr>
        <w:tab/>
      </w:r>
      <w:r w:rsidR="002115A8" w:rsidRPr="00BB4358">
        <w:rPr>
          <w:sz w:val="24"/>
          <w:szCs w:val="24"/>
        </w:rPr>
        <w:tab/>
      </w:r>
      <w:r w:rsidR="002115A8" w:rsidRPr="00BB4358">
        <w:rPr>
          <w:sz w:val="24"/>
          <w:szCs w:val="24"/>
        </w:rPr>
        <w:tab/>
        <w:t>_____YES</w:t>
      </w:r>
      <w:r w:rsidR="002115A8" w:rsidRPr="00BB4358">
        <w:rPr>
          <w:sz w:val="24"/>
          <w:szCs w:val="24"/>
        </w:rPr>
        <w:tab/>
        <w:t>_____NO</w:t>
      </w:r>
    </w:p>
    <w:p w14:paraId="0F20CF06" w14:textId="77777777" w:rsidR="00E919D8" w:rsidRPr="00B9112A" w:rsidRDefault="00E919D8" w:rsidP="005B369C">
      <w:pPr>
        <w:rPr>
          <w:sz w:val="24"/>
          <w:szCs w:val="24"/>
        </w:rPr>
      </w:pPr>
    </w:p>
    <w:p w14:paraId="78B2CF6D" w14:textId="77777777" w:rsidR="002F5F5F" w:rsidRPr="00FD7D33" w:rsidRDefault="002F5F5F" w:rsidP="005B369C">
      <w:pPr>
        <w:rPr>
          <w:b/>
          <w:sz w:val="24"/>
          <w:szCs w:val="24"/>
        </w:rPr>
      </w:pPr>
    </w:p>
    <w:p w14:paraId="7ECC75EA" w14:textId="77777777" w:rsidR="00E919D8" w:rsidRPr="00FD7D33" w:rsidRDefault="00B56560" w:rsidP="005B369C">
      <w:pPr>
        <w:rPr>
          <w:sz w:val="24"/>
          <w:szCs w:val="24"/>
        </w:rPr>
      </w:pPr>
      <w:r w:rsidRPr="00FD7D33">
        <w:rPr>
          <w:sz w:val="24"/>
          <w:szCs w:val="24"/>
        </w:rPr>
        <w:t xml:space="preserve">If </w:t>
      </w:r>
      <w:r w:rsidR="002115A8">
        <w:rPr>
          <w:sz w:val="24"/>
          <w:szCs w:val="24"/>
        </w:rPr>
        <w:t>YES</w:t>
      </w:r>
      <w:r w:rsidRPr="00FD7D33">
        <w:rPr>
          <w:sz w:val="24"/>
          <w:szCs w:val="24"/>
        </w:rPr>
        <w:t>, then d</w:t>
      </w:r>
      <w:r w:rsidR="00E919D8" w:rsidRPr="00FD7D33">
        <w:rPr>
          <w:sz w:val="24"/>
          <w:szCs w:val="24"/>
        </w:rPr>
        <w:t xml:space="preserve">escribe the plan for notifying the Pathology department of the </w:t>
      </w:r>
      <w:r w:rsidR="002176E3" w:rsidRPr="00FD7D33">
        <w:rPr>
          <w:sz w:val="24"/>
          <w:szCs w:val="24"/>
        </w:rPr>
        <w:t xml:space="preserve">outside </w:t>
      </w:r>
      <w:r w:rsidRPr="00FD7D33">
        <w:rPr>
          <w:sz w:val="24"/>
          <w:szCs w:val="24"/>
        </w:rPr>
        <w:t xml:space="preserve">pathology review results or </w:t>
      </w:r>
      <w:r w:rsidR="00E919D8" w:rsidRPr="00FD7D33">
        <w:rPr>
          <w:sz w:val="24"/>
          <w:szCs w:val="24"/>
        </w:rPr>
        <w:t>special studies, including the time anticipated to receive a written copy of the report and/or slides for Pathology files.   Include the name and contact information for the outside laboratory and indicate whether the l</w:t>
      </w:r>
      <w:r w:rsidRPr="00FD7D33">
        <w:rPr>
          <w:sz w:val="24"/>
          <w:szCs w:val="24"/>
        </w:rPr>
        <w:t>aboratory is CLIA-certified.</w:t>
      </w:r>
    </w:p>
    <w:p w14:paraId="04D492D0" w14:textId="77777777" w:rsidR="00E919D8" w:rsidRDefault="00E919D8" w:rsidP="005B369C">
      <w:pPr>
        <w:rPr>
          <w:sz w:val="24"/>
          <w:szCs w:val="24"/>
        </w:rPr>
      </w:pPr>
    </w:p>
    <w:p w14:paraId="6A10F254" w14:textId="77777777" w:rsidR="002115A8" w:rsidRDefault="002115A8" w:rsidP="005B369C">
      <w:pPr>
        <w:rPr>
          <w:sz w:val="24"/>
          <w:szCs w:val="24"/>
        </w:rPr>
      </w:pPr>
    </w:p>
    <w:p w14:paraId="272D6645" w14:textId="77777777" w:rsidR="00E919D8" w:rsidRPr="00FD7D33" w:rsidRDefault="00E919D8" w:rsidP="005B369C">
      <w:pPr>
        <w:rPr>
          <w:sz w:val="24"/>
          <w:szCs w:val="24"/>
        </w:rPr>
      </w:pPr>
    </w:p>
    <w:p w14:paraId="13B9322C" w14:textId="77777777" w:rsidR="00E919D8" w:rsidRPr="00FD7D33" w:rsidRDefault="00E919D8" w:rsidP="005B369C">
      <w:pPr>
        <w:rPr>
          <w:sz w:val="24"/>
          <w:szCs w:val="24"/>
        </w:rPr>
      </w:pPr>
      <w:r w:rsidRPr="00FD7D33">
        <w:rPr>
          <w:sz w:val="24"/>
          <w:szCs w:val="24"/>
        </w:rPr>
        <w:t>4)  Is a</w:t>
      </w:r>
      <w:r w:rsidR="005A3966" w:rsidRPr="00FD7D33">
        <w:rPr>
          <w:sz w:val="24"/>
          <w:szCs w:val="24"/>
        </w:rPr>
        <w:t xml:space="preserve"> UTHealth</w:t>
      </w:r>
      <w:r w:rsidRPr="00FD7D33">
        <w:rPr>
          <w:sz w:val="24"/>
          <w:szCs w:val="24"/>
        </w:rPr>
        <w:t xml:space="preserve"> Pathologist a listed investigator in this project?  (This is advised where pathology tissue procurement/activities will require substantial efforts</w:t>
      </w:r>
      <w:r w:rsidR="00412882">
        <w:rPr>
          <w:sz w:val="24"/>
          <w:szCs w:val="24"/>
        </w:rPr>
        <w:t xml:space="preserve"> and/or exercise of professional </w:t>
      </w:r>
      <w:r w:rsidR="00DE7D7E">
        <w:rPr>
          <w:sz w:val="24"/>
          <w:szCs w:val="24"/>
        </w:rPr>
        <w:t>judgment</w:t>
      </w:r>
      <w:r w:rsidRPr="00FD7D33">
        <w:rPr>
          <w:sz w:val="24"/>
          <w:szCs w:val="24"/>
        </w:rPr>
        <w:t>)</w:t>
      </w:r>
    </w:p>
    <w:p w14:paraId="42C671F0" w14:textId="77777777" w:rsidR="00DE7D7E" w:rsidRPr="002B2A32" w:rsidRDefault="00E919D8" w:rsidP="00B9112A">
      <w:pPr>
        <w:rPr>
          <w:sz w:val="24"/>
          <w:szCs w:val="24"/>
        </w:rPr>
      </w:pPr>
      <w:r w:rsidRPr="00FD7D33">
        <w:rPr>
          <w:b/>
          <w:sz w:val="24"/>
          <w:szCs w:val="24"/>
        </w:rPr>
        <w:t xml:space="preserve">Choose </w:t>
      </w:r>
      <w:r w:rsidR="00DE7D7E">
        <w:rPr>
          <w:b/>
          <w:sz w:val="24"/>
          <w:szCs w:val="24"/>
        </w:rPr>
        <w:t>YES</w:t>
      </w:r>
      <w:r w:rsidRPr="00FD7D33">
        <w:rPr>
          <w:b/>
          <w:sz w:val="24"/>
          <w:szCs w:val="24"/>
        </w:rPr>
        <w:t xml:space="preserve"> or </w:t>
      </w:r>
      <w:r w:rsidR="00DE7D7E">
        <w:rPr>
          <w:b/>
          <w:sz w:val="24"/>
          <w:szCs w:val="24"/>
        </w:rPr>
        <w:t>NO</w:t>
      </w:r>
      <w:r w:rsidRPr="00FD7D33">
        <w:rPr>
          <w:b/>
          <w:sz w:val="24"/>
          <w:szCs w:val="24"/>
        </w:rPr>
        <w:t>.</w:t>
      </w:r>
      <w:r w:rsidR="00DE7D7E">
        <w:rPr>
          <w:sz w:val="24"/>
          <w:szCs w:val="24"/>
        </w:rPr>
        <w:tab/>
      </w:r>
      <w:r w:rsidR="00DE7D7E">
        <w:rPr>
          <w:sz w:val="24"/>
          <w:szCs w:val="24"/>
        </w:rPr>
        <w:tab/>
      </w:r>
      <w:r w:rsidR="00DE7D7E">
        <w:rPr>
          <w:sz w:val="24"/>
          <w:szCs w:val="24"/>
        </w:rPr>
        <w:tab/>
      </w:r>
      <w:r w:rsidR="00DE7D7E">
        <w:rPr>
          <w:sz w:val="24"/>
          <w:szCs w:val="24"/>
        </w:rPr>
        <w:tab/>
      </w:r>
      <w:r w:rsidR="00DE7D7E">
        <w:rPr>
          <w:sz w:val="24"/>
          <w:szCs w:val="24"/>
        </w:rPr>
        <w:tab/>
        <w:t>_____YES</w:t>
      </w:r>
      <w:r w:rsidR="00DE7D7E">
        <w:rPr>
          <w:sz w:val="24"/>
          <w:szCs w:val="24"/>
        </w:rPr>
        <w:tab/>
        <w:t>_____NO</w:t>
      </w:r>
    </w:p>
    <w:p w14:paraId="520DE79E" w14:textId="77777777" w:rsidR="002F5F5F" w:rsidRPr="00FD7D33" w:rsidRDefault="002F5F5F" w:rsidP="005B369C">
      <w:pPr>
        <w:rPr>
          <w:b/>
          <w:sz w:val="24"/>
          <w:szCs w:val="24"/>
        </w:rPr>
      </w:pPr>
    </w:p>
    <w:p w14:paraId="7A7B73A8" w14:textId="77777777" w:rsidR="002F5F5F" w:rsidRPr="00FD7D33" w:rsidRDefault="00E919D8" w:rsidP="005B369C">
      <w:pPr>
        <w:rPr>
          <w:sz w:val="24"/>
          <w:szCs w:val="24"/>
        </w:rPr>
      </w:pPr>
      <w:r w:rsidRPr="00FD7D33">
        <w:rPr>
          <w:sz w:val="24"/>
          <w:szCs w:val="24"/>
        </w:rPr>
        <w:t xml:space="preserve">If </w:t>
      </w:r>
      <w:r w:rsidR="00DE7D7E">
        <w:rPr>
          <w:sz w:val="24"/>
          <w:szCs w:val="24"/>
        </w:rPr>
        <w:t>YES</w:t>
      </w:r>
      <w:r w:rsidRPr="00FD7D33">
        <w:rPr>
          <w:sz w:val="24"/>
          <w:szCs w:val="24"/>
        </w:rPr>
        <w:t xml:space="preserve">, then please identify the pathologist: </w:t>
      </w:r>
      <w:r w:rsidR="00DE7D7E">
        <w:rPr>
          <w:sz w:val="24"/>
          <w:szCs w:val="24"/>
        </w:rPr>
        <w:t>____________________________</w:t>
      </w:r>
    </w:p>
    <w:p w14:paraId="6D10FD5F" w14:textId="77777777" w:rsidR="0001115C" w:rsidRPr="00FD7D33" w:rsidRDefault="0001115C" w:rsidP="005B369C">
      <w:pPr>
        <w:rPr>
          <w:sz w:val="24"/>
          <w:szCs w:val="24"/>
        </w:rPr>
      </w:pPr>
    </w:p>
    <w:p w14:paraId="3FD523C4" w14:textId="77777777" w:rsidR="00DE7D7E" w:rsidRDefault="00DE7D7E" w:rsidP="0001115C">
      <w:pPr>
        <w:rPr>
          <w:rFonts w:eastAsiaTheme="minorEastAsia"/>
          <w:b/>
          <w:bCs/>
          <w:color w:val="1A1718"/>
          <w:kern w:val="0"/>
          <w:sz w:val="24"/>
          <w:szCs w:val="24"/>
          <w:lang w:eastAsia="ja-JP"/>
        </w:rPr>
      </w:pPr>
    </w:p>
    <w:p w14:paraId="6EC9F296" w14:textId="77777777" w:rsidR="002F5F5F" w:rsidRPr="00FD7D33" w:rsidRDefault="0001115C" w:rsidP="0001115C">
      <w:pPr>
        <w:rPr>
          <w:rFonts w:eastAsiaTheme="minorEastAsia"/>
          <w:b/>
          <w:bCs/>
          <w:color w:val="1A1718"/>
          <w:kern w:val="0"/>
          <w:sz w:val="24"/>
          <w:szCs w:val="24"/>
          <w:lang w:eastAsia="ja-JP"/>
        </w:rPr>
      </w:pPr>
      <w:r w:rsidRPr="00FD7D33">
        <w:rPr>
          <w:rFonts w:eastAsiaTheme="minorEastAsia"/>
          <w:b/>
          <w:bCs/>
          <w:color w:val="1A1718"/>
          <w:kern w:val="0"/>
          <w:sz w:val="24"/>
          <w:szCs w:val="24"/>
          <w:lang w:eastAsia="ja-JP"/>
        </w:rPr>
        <w:t>Section C. Autopsy specimens:</w:t>
      </w:r>
    </w:p>
    <w:p w14:paraId="546C6345" w14:textId="77777777" w:rsidR="002F5F5F" w:rsidRPr="00FD7D33" w:rsidRDefault="006622F1" w:rsidP="0001115C">
      <w:pPr>
        <w:rPr>
          <w:rFonts w:eastAsiaTheme="minorEastAsia"/>
          <w:bCs/>
          <w:color w:val="1A1718"/>
          <w:kern w:val="0"/>
          <w:sz w:val="24"/>
          <w:szCs w:val="24"/>
          <w:lang w:eastAsia="ja-JP"/>
        </w:rPr>
      </w:pPr>
      <w:r w:rsidRPr="00FD7D33">
        <w:rPr>
          <w:sz w:val="24"/>
          <w:szCs w:val="24"/>
        </w:rPr>
        <w:t>Research</w:t>
      </w:r>
      <w:r w:rsidR="0001115C" w:rsidRPr="00FD7D33">
        <w:rPr>
          <w:sz w:val="24"/>
          <w:szCs w:val="24"/>
        </w:rPr>
        <w:t xml:space="preserve"> using </w:t>
      </w:r>
      <w:r w:rsidRPr="00FD7D33">
        <w:rPr>
          <w:sz w:val="24"/>
          <w:szCs w:val="24"/>
        </w:rPr>
        <w:t>autopsy</w:t>
      </w:r>
      <w:r w:rsidR="0001115C" w:rsidRPr="00FD7D33">
        <w:rPr>
          <w:sz w:val="24"/>
          <w:szCs w:val="24"/>
        </w:rPr>
        <w:t xml:space="preserve"> tissues must comply with the Autopsy Consent form, HIPAA and the IAORC (Institutional Anatomical Oversight Review Committee)</w:t>
      </w:r>
      <w:r w:rsidRPr="00FD7D33">
        <w:rPr>
          <w:sz w:val="24"/>
          <w:szCs w:val="24"/>
        </w:rPr>
        <w:t xml:space="preserve">. </w:t>
      </w:r>
      <w:r w:rsidR="0001115C" w:rsidRPr="00FD7D33">
        <w:rPr>
          <w:sz w:val="24"/>
          <w:szCs w:val="24"/>
        </w:rPr>
        <w:t xml:space="preserve"> </w:t>
      </w:r>
      <w:r w:rsidRPr="00FD7D33">
        <w:rPr>
          <w:rFonts w:eastAsiaTheme="minorEastAsia"/>
          <w:bCs/>
          <w:color w:val="1A1718"/>
          <w:kern w:val="0"/>
          <w:sz w:val="24"/>
          <w:szCs w:val="24"/>
          <w:lang w:eastAsia="ja-JP"/>
        </w:rPr>
        <w:t>The</w:t>
      </w:r>
      <w:r w:rsidR="0001115C" w:rsidRPr="00FD7D33">
        <w:rPr>
          <w:rFonts w:eastAsiaTheme="minorEastAsia"/>
          <w:bCs/>
          <w:color w:val="1A1718"/>
          <w:kern w:val="0"/>
          <w:sz w:val="24"/>
          <w:szCs w:val="24"/>
          <w:lang w:eastAsia="ja-JP"/>
        </w:rPr>
        <w:t xml:space="preserve"> IRB does not review research on deceased persons.</w:t>
      </w:r>
    </w:p>
    <w:p w14:paraId="5D2934CB" w14:textId="77777777" w:rsidR="0001115C" w:rsidRPr="00FD7D33" w:rsidRDefault="0001115C" w:rsidP="0001115C">
      <w:pPr>
        <w:rPr>
          <w:rFonts w:eastAsiaTheme="minorEastAsia"/>
          <w:b/>
          <w:bCs/>
          <w:color w:val="1A1718"/>
          <w:kern w:val="0"/>
          <w:sz w:val="24"/>
          <w:szCs w:val="24"/>
          <w:lang w:eastAsia="ja-JP"/>
        </w:rPr>
      </w:pPr>
    </w:p>
    <w:p w14:paraId="10DB2AB6" w14:textId="77777777" w:rsidR="0001115C" w:rsidRPr="00FD7D33" w:rsidRDefault="0001115C" w:rsidP="0001115C">
      <w:pPr>
        <w:pStyle w:val="ListParagraph"/>
        <w:numPr>
          <w:ilvl w:val="0"/>
          <w:numId w:val="21"/>
        </w:numPr>
        <w:rPr>
          <w:rFonts w:eastAsiaTheme="minorEastAsia"/>
          <w:bCs/>
          <w:color w:val="1A1718"/>
          <w:kern w:val="0"/>
          <w:sz w:val="24"/>
          <w:szCs w:val="24"/>
          <w:lang w:eastAsia="ja-JP"/>
        </w:rPr>
      </w:pPr>
      <w:r w:rsidRPr="00FD7D33">
        <w:rPr>
          <w:rFonts w:eastAsiaTheme="minorEastAsia"/>
          <w:bCs/>
          <w:color w:val="1A1718"/>
          <w:kern w:val="0"/>
          <w:sz w:val="24"/>
          <w:szCs w:val="24"/>
          <w:lang w:eastAsia="ja-JP"/>
        </w:rPr>
        <w:t xml:space="preserve">Must have a State of Texas </w:t>
      </w:r>
      <w:r w:rsidR="00BD5E2D">
        <w:rPr>
          <w:rFonts w:eastAsiaTheme="minorEastAsia"/>
          <w:bCs/>
          <w:color w:val="1A1718"/>
          <w:kern w:val="0"/>
          <w:sz w:val="24"/>
          <w:szCs w:val="24"/>
          <w:lang w:eastAsia="ja-JP"/>
        </w:rPr>
        <w:t>Postmortem Examination or Autopsy Consent Form</w:t>
      </w:r>
      <w:r w:rsidR="000C48D7">
        <w:rPr>
          <w:rFonts w:eastAsiaTheme="minorEastAsia"/>
          <w:bCs/>
          <w:color w:val="1A1718"/>
          <w:kern w:val="0"/>
          <w:sz w:val="24"/>
          <w:szCs w:val="24"/>
          <w:lang w:eastAsia="ja-JP"/>
        </w:rPr>
        <w:t xml:space="preserve"> </w:t>
      </w:r>
      <w:r w:rsidRPr="00FD7D33">
        <w:rPr>
          <w:rFonts w:eastAsiaTheme="minorEastAsia"/>
          <w:bCs/>
          <w:color w:val="1A1718"/>
          <w:kern w:val="0"/>
          <w:sz w:val="24"/>
          <w:szCs w:val="24"/>
          <w:lang w:eastAsia="ja-JP"/>
        </w:rPr>
        <w:t>and abide by any restrictions stated on the form.</w:t>
      </w:r>
      <w:r w:rsidR="00DE7D7E">
        <w:rPr>
          <w:rFonts w:eastAsiaTheme="minorEastAsia"/>
          <w:bCs/>
          <w:color w:val="1A1718"/>
          <w:kern w:val="0"/>
          <w:sz w:val="24"/>
          <w:szCs w:val="24"/>
          <w:lang w:eastAsia="ja-JP"/>
        </w:rPr>
        <w:t xml:space="preserve"> </w:t>
      </w:r>
    </w:p>
    <w:p w14:paraId="43024F39" w14:textId="77777777" w:rsidR="0001115C" w:rsidRPr="00FD7D33" w:rsidRDefault="00CA2E8D" w:rsidP="0001115C">
      <w:pPr>
        <w:pStyle w:val="ListParagraph"/>
        <w:numPr>
          <w:ilvl w:val="0"/>
          <w:numId w:val="21"/>
        </w:numPr>
        <w:rPr>
          <w:rFonts w:eastAsiaTheme="minorEastAsia"/>
          <w:bCs/>
          <w:color w:val="1A1718"/>
          <w:kern w:val="0"/>
          <w:sz w:val="24"/>
          <w:szCs w:val="24"/>
          <w:lang w:eastAsia="ja-JP"/>
        </w:rPr>
      </w:pPr>
      <w:proofErr w:type="gramStart"/>
      <w:r>
        <w:rPr>
          <w:rFonts w:eastAsiaTheme="minorEastAsia"/>
          <w:bCs/>
          <w:color w:val="1A1718"/>
          <w:kern w:val="0"/>
          <w:sz w:val="24"/>
          <w:szCs w:val="24"/>
          <w:lang w:eastAsia="ja-JP"/>
        </w:rPr>
        <w:t>Decedent</w:t>
      </w:r>
      <w:proofErr w:type="gramEnd"/>
      <w:r>
        <w:rPr>
          <w:rFonts w:eastAsiaTheme="minorEastAsia"/>
          <w:bCs/>
          <w:color w:val="1A1718"/>
          <w:kern w:val="0"/>
          <w:sz w:val="24"/>
          <w:szCs w:val="24"/>
          <w:lang w:eastAsia="ja-JP"/>
        </w:rPr>
        <w:t xml:space="preserve"> m</w:t>
      </w:r>
      <w:r w:rsidR="0001115C" w:rsidRPr="00FD7D33">
        <w:rPr>
          <w:rFonts w:eastAsiaTheme="minorEastAsia"/>
          <w:bCs/>
          <w:color w:val="1A1718"/>
          <w:kern w:val="0"/>
          <w:sz w:val="24"/>
          <w:szCs w:val="24"/>
          <w:lang w:eastAsia="ja-JP"/>
        </w:rPr>
        <w:t>ust be a MH</w:t>
      </w:r>
      <w:r>
        <w:rPr>
          <w:rFonts w:eastAsiaTheme="minorEastAsia"/>
          <w:bCs/>
          <w:color w:val="1A1718"/>
          <w:kern w:val="0"/>
          <w:sz w:val="24"/>
          <w:szCs w:val="24"/>
          <w:lang w:eastAsia="ja-JP"/>
        </w:rPr>
        <w:t>-TMC</w:t>
      </w:r>
      <w:r w:rsidR="0001115C" w:rsidRPr="00FD7D33">
        <w:rPr>
          <w:rFonts w:eastAsiaTheme="minorEastAsia"/>
          <w:bCs/>
          <w:color w:val="1A1718"/>
          <w:kern w:val="0"/>
          <w:sz w:val="24"/>
          <w:szCs w:val="24"/>
          <w:lang w:eastAsia="ja-JP"/>
        </w:rPr>
        <w:t xml:space="preserve"> patient</w:t>
      </w:r>
      <w:r>
        <w:rPr>
          <w:rFonts w:eastAsiaTheme="minorEastAsia"/>
          <w:bCs/>
          <w:color w:val="1A1718"/>
          <w:kern w:val="0"/>
          <w:sz w:val="24"/>
          <w:szCs w:val="24"/>
          <w:lang w:eastAsia="ja-JP"/>
        </w:rPr>
        <w:t>. Other decedents would require</w:t>
      </w:r>
      <w:r w:rsidR="0001115C" w:rsidRPr="00FD7D33">
        <w:rPr>
          <w:rFonts w:eastAsiaTheme="minorEastAsia"/>
          <w:bCs/>
          <w:color w:val="1A1718"/>
          <w:kern w:val="0"/>
          <w:sz w:val="24"/>
          <w:szCs w:val="24"/>
          <w:lang w:eastAsia="ja-JP"/>
        </w:rPr>
        <w:t xml:space="preserve"> special arrangements with the </w:t>
      </w:r>
      <w:r>
        <w:rPr>
          <w:rFonts w:eastAsiaTheme="minorEastAsia"/>
          <w:bCs/>
          <w:color w:val="1A1718"/>
          <w:kern w:val="0"/>
          <w:sz w:val="24"/>
          <w:szCs w:val="24"/>
          <w:lang w:eastAsia="ja-JP"/>
        </w:rPr>
        <w:t xml:space="preserve">MH-TMC </w:t>
      </w:r>
      <w:proofErr w:type="gramStart"/>
      <w:r>
        <w:rPr>
          <w:rFonts w:eastAsiaTheme="minorEastAsia"/>
          <w:bCs/>
          <w:color w:val="1A1718"/>
          <w:kern w:val="0"/>
          <w:sz w:val="24"/>
          <w:szCs w:val="24"/>
          <w:lang w:eastAsia="ja-JP"/>
        </w:rPr>
        <w:t xml:space="preserve">hospital </w:t>
      </w:r>
      <w:r w:rsidR="0001115C" w:rsidRPr="00FD7D33">
        <w:rPr>
          <w:rFonts w:eastAsiaTheme="minorEastAsia"/>
          <w:bCs/>
          <w:color w:val="1A1718"/>
          <w:kern w:val="0"/>
          <w:sz w:val="24"/>
          <w:szCs w:val="24"/>
          <w:lang w:eastAsia="ja-JP"/>
        </w:rPr>
        <w:t>.</w:t>
      </w:r>
      <w:proofErr w:type="gramEnd"/>
    </w:p>
    <w:p w14:paraId="4AA62602" w14:textId="77777777" w:rsidR="0001115C" w:rsidRPr="00FD7D33" w:rsidRDefault="0001115C" w:rsidP="0001115C">
      <w:pPr>
        <w:pStyle w:val="ListParagraph"/>
        <w:numPr>
          <w:ilvl w:val="0"/>
          <w:numId w:val="21"/>
        </w:numPr>
        <w:rPr>
          <w:rFonts w:eastAsiaTheme="minorEastAsia"/>
          <w:bCs/>
          <w:color w:val="1A1718"/>
          <w:kern w:val="0"/>
          <w:sz w:val="24"/>
          <w:szCs w:val="24"/>
          <w:lang w:eastAsia="ja-JP"/>
        </w:rPr>
      </w:pPr>
      <w:r w:rsidRPr="00FD7D33">
        <w:rPr>
          <w:rFonts w:eastAsiaTheme="minorEastAsia"/>
          <w:bCs/>
          <w:color w:val="1A1718"/>
          <w:kern w:val="0"/>
          <w:sz w:val="24"/>
          <w:szCs w:val="24"/>
          <w:lang w:eastAsia="ja-JP"/>
        </w:rPr>
        <w:t>Recognizable body parts must have IAROC approval.</w:t>
      </w:r>
    </w:p>
    <w:p w14:paraId="630CEE92" w14:textId="77777777" w:rsidR="0001115C" w:rsidRPr="00FD7D33" w:rsidRDefault="0001115C" w:rsidP="0001115C">
      <w:pPr>
        <w:pStyle w:val="ListParagraph"/>
        <w:numPr>
          <w:ilvl w:val="0"/>
          <w:numId w:val="21"/>
        </w:numPr>
        <w:rPr>
          <w:rFonts w:eastAsiaTheme="minorEastAsia"/>
          <w:bCs/>
          <w:color w:val="1A1718"/>
          <w:kern w:val="0"/>
          <w:sz w:val="24"/>
          <w:szCs w:val="24"/>
          <w:lang w:eastAsia="ja-JP"/>
        </w:rPr>
      </w:pPr>
      <w:r w:rsidRPr="00FD7D33">
        <w:rPr>
          <w:rFonts w:eastAsiaTheme="minorEastAsia"/>
          <w:bCs/>
          <w:color w:val="1A1718"/>
          <w:kern w:val="0"/>
          <w:sz w:val="24"/>
          <w:szCs w:val="24"/>
          <w:lang w:eastAsia="ja-JP"/>
        </w:rPr>
        <w:t xml:space="preserve">Small pieces of tissue require neither IRB </w:t>
      </w:r>
      <w:r w:rsidR="00DE7D7E" w:rsidRPr="00FD7D33">
        <w:rPr>
          <w:rFonts w:eastAsiaTheme="minorEastAsia"/>
          <w:bCs/>
          <w:color w:val="1A1718"/>
          <w:kern w:val="0"/>
          <w:sz w:val="24"/>
          <w:szCs w:val="24"/>
          <w:lang w:eastAsia="ja-JP"/>
        </w:rPr>
        <w:t>nor</w:t>
      </w:r>
      <w:r w:rsidRPr="00FD7D33">
        <w:rPr>
          <w:rFonts w:eastAsiaTheme="minorEastAsia"/>
          <w:bCs/>
          <w:color w:val="1A1718"/>
          <w:kern w:val="0"/>
          <w:sz w:val="24"/>
          <w:szCs w:val="24"/>
          <w:lang w:eastAsia="ja-JP"/>
        </w:rPr>
        <w:t xml:space="preserve"> IAROC approval.</w:t>
      </w:r>
    </w:p>
    <w:p w14:paraId="02293AB3" w14:textId="77777777" w:rsidR="0001115C" w:rsidRPr="00FD7D33" w:rsidRDefault="0001115C" w:rsidP="0001115C">
      <w:pPr>
        <w:pStyle w:val="ListParagraph"/>
        <w:numPr>
          <w:ilvl w:val="0"/>
          <w:numId w:val="21"/>
        </w:numPr>
        <w:rPr>
          <w:rFonts w:eastAsiaTheme="minorEastAsia"/>
          <w:bCs/>
          <w:color w:val="1A1718"/>
          <w:kern w:val="0"/>
          <w:sz w:val="24"/>
          <w:szCs w:val="24"/>
          <w:lang w:eastAsia="ja-JP"/>
        </w:rPr>
      </w:pPr>
      <w:r w:rsidRPr="00FD7D33">
        <w:rPr>
          <w:rFonts w:eastAsiaTheme="minorEastAsia"/>
          <w:bCs/>
          <w:color w:val="1A1718"/>
          <w:kern w:val="0"/>
          <w:sz w:val="24"/>
          <w:szCs w:val="24"/>
          <w:lang w:eastAsia="ja-JP"/>
        </w:rPr>
        <w:t>Procedure:</w:t>
      </w:r>
    </w:p>
    <w:p w14:paraId="02BD8879" w14:textId="77777777" w:rsidR="002F5F5F" w:rsidRPr="00FD7D33" w:rsidRDefault="0001115C" w:rsidP="0001115C">
      <w:pPr>
        <w:pStyle w:val="ListParagraph"/>
        <w:numPr>
          <w:ilvl w:val="1"/>
          <w:numId w:val="21"/>
        </w:numPr>
        <w:rPr>
          <w:rFonts w:eastAsiaTheme="minorEastAsia"/>
          <w:bCs/>
          <w:color w:val="1A1718"/>
          <w:kern w:val="0"/>
          <w:sz w:val="24"/>
          <w:szCs w:val="24"/>
          <w:lang w:eastAsia="ja-JP"/>
        </w:rPr>
      </w:pPr>
      <w:r w:rsidRPr="00FD7D33">
        <w:rPr>
          <w:rFonts w:eastAsiaTheme="minorEastAsia"/>
          <w:bCs/>
          <w:color w:val="1A1718"/>
          <w:kern w:val="0"/>
          <w:sz w:val="24"/>
          <w:szCs w:val="24"/>
          <w:lang w:eastAsia="ja-JP"/>
        </w:rPr>
        <w:t xml:space="preserve">Prepare a description of the research, tissues needed including how they should be processed, and how </w:t>
      </w:r>
      <w:proofErr w:type="gramStart"/>
      <w:r w:rsidRPr="00FD7D33">
        <w:rPr>
          <w:rFonts w:eastAsiaTheme="minorEastAsia"/>
          <w:bCs/>
          <w:color w:val="1A1718"/>
          <w:kern w:val="0"/>
          <w:sz w:val="24"/>
          <w:szCs w:val="24"/>
          <w:lang w:eastAsia="ja-JP"/>
        </w:rPr>
        <w:t>the patient</w:t>
      </w:r>
      <w:proofErr w:type="gramEnd"/>
      <w:r w:rsidRPr="00FD7D33">
        <w:rPr>
          <w:rFonts w:eastAsiaTheme="minorEastAsia"/>
          <w:bCs/>
          <w:color w:val="1A1718"/>
          <w:kern w:val="0"/>
          <w:sz w:val="24"/>
          <w:szCs w:val="24"/>
          <w:lang w:eastAsia="ja-JP"/>
        </w:rPr>
        <w:t xml:space="preserve"> confidentiality will be handled.</w:t>
      </w:r>
    </w:p>
    <w:p w14:paraId="3C293A37" w14:textId="77777777" w:rsidR="0001115C" w:rsidRPr="00FD7D33" w:rsidRDefault="0001115C" w:rsidP="0001115C">
      <w:pPr>
        <w:pStyle w:val="ListParagraph"/>
        <w:numPr>
          <w:ilvl w:val="1"/>
          <w:numId w:val="21"/>
        </w:numPr>
        <w:rPr>
          <w:rFonts w:eastAsiaTheme="minorEastAsia"/>
          <w:bCs/>
          <w:color w:val="1A1718"/>
          <w:kern w:val="0"/>
          <w:sz w:val="24"/>
          <w:szCs w:val="24"/>
          <w:lang w:eastAsia="ja-JP"/>
        </w:rPr>
      </w:pPr>
      <w:r w:rsidRPr="00FD7D33">
        <w:rPr>
          <w:rFonts w:eastAsiaTheme="minorEastAsia"/>
          <w:bCs/>
          <w:color w:val="1A1718"/>
          <w:kern w:val="0"/>
          <w:sz w:val="24"/>
          <w:szCs w:val="24"/>
          <w:lang w:eastAsia="ja-JP"/>
        </w:rPr>
        <w:t>Obtain IAORC approval as needed.</w:t>
      </w:r>
    </w:p>
    <w:p w14:paraId="14AB198F" w14:textId="77777777" w:rsidR="0001115C" w:rsidRPr="00FD7D33" w:rsidRDefault="0001115C" w:rsidP="0001115C">
      <w:pPr>
        <w:pStyle w:val="ListParagraph"/>
        <w:numPr>
          <w:ilvl w:val="1"/>
          <w:numId w:val="21"/>
        </w:numPr>
        <w:rPr>
          <w:rFonts w:eastAsiaTheme="minorEastAsia"/>
          <w:bCs/>
          <w:color w:val="1A1718"/>
          <w:kern w:val="0"/>
          <w:sz w:val="24"/>
          <w:szCs w:val="24"/>
          <w:lang w:eastAsia="ja-JP"/>
        </w:rPr>
      </w:pPr>
      <w:r w:rsidRPr="00FD7D33">
        <w:rPr>
          <w:rFonts w:eastAsiaTheme="minorEastAsia"/>
          <w:bCs/>
          <w:color w:val="1A1718"/>
          <w:kern w:val="0"/>
          <w:sz w:val="24"/>
          <w:szCs w:val="24"/>
          <w:lang w:eastAsia="ja-JP"/>
        </w:rPr>
        <w:t>The documents will be reviewed by the director of the autopsy service and hospital for compliance with applicable regulations.</w:t>
      </w:r>
    </w:p>
    <w:p w14:paraId="03003D06" w14:textId="77777777" w:rsidR="0001115C" w:rsidRPr="00FD7D33" w:rsidRDefault="0001115C" w:rsidP="0001115C">
      <w:pPr>
        <w:pStyle w:val="ListParagraph"/>
        <w:numPr>
          <w:ilvl w:val="1"/>
          <w:numId w:val="21"/>
        </w:numPr>
        <w:rPr>
          <w:rFonts w:eastAsiaTheme="minorEastAsia"/>
          <w:bCs/>
          <w:color w:val="1A1718"/>
          <w:kern w:val="0"/>
          <w:sz w:val="24"/>
          <w:szCs w:val="24"/>
          <w:lang w:eastAsia="ja-JP"/>
        </w:rPr>
      </w:pPr>
      <w:r w:rsidRPr="00FD7D33">
        <w:rPr>
          <w:rFonts w:eastAsiaTheme="minorEastAsia"/>
          <w:bCs/>
          <w:color w:val="1A1718"/>
          <w:kern w:val="0"/>
          <w:sz w:val="24"/>
          <w:szCs w:val="24"/>
          <w:lang w:eastAsia="ja-JP"/>
        </w:rPr>
        <w:t xml:space="preserve">If approved, the </w:t>
      </w:r>
      <w:proofErr w:type="spellStart"/>
      <w:r w:rsidRPr="00FD7D33">
        <w:rPr>
          <w:rFonts w:eastAsiaTheme="minorEastAsia"/>
          <w:bCs/>
          <w:color w:val="1A1718"/>
          <w:kern w:val="0"/>
          <w:sz w:val="24"/>
          <w:szCs w:val="24"/>
          <w:lang w:eastAsia="ja-JP"/>
        </w:rPr>
        <w:t>prosectors</w:t>
      </w:r>
      <w:proofErr w:type="spellEnd"/>
      <w:r w:rsidRPr="00FD7D33">
        <w:rPr>
          <w:rFonts w:eastAsiaTheme="minorEastAsia"/>
          <w:bCs/>
          <w:color w:val="1A1718"/>
          <w:kern w:val="0"/>
          <w:sz w:val="24"/>
          <w:szCs w:val="24"/>
          <w:lang w:eastAsia="ja-JP"/>
        </w:rPr>
        <w:t xml:space="preserve"> will be tasked with collecting tissues.</w:t>
      </w:r>
    </w:p>
    <w:p w14:paraId="3B31B9E4" w14:textId="77777777" w:rsidR="002F5F5F" w:rsidRPr="00FD7D33" w:rsidRDefault="002F5F5F" w:rsidP="005B369C">
      <w:pPr>
        <w:rPr>
          <w:sz w:val="24"/>
          <w:szCs w:val="24"/>
        </w:rPr>
      </w:pPr>
    </w:p>
    <w:p w14:paraId="7DB527D5" w14:textId="77777777" w:rsidR="00E919D8" w:rsidRPr="00FD7D33" w:rsidRDefault="00E919D8" w:rsidP="005B369C">
      <w:pPr>
        <w:rPr>
          <w:sz w:val="24"/>
          <w:szCs w:val="24"/>
        </w:rPr>
      </w:pPr>
      <w:r w:rsidRPr="00FD7D33">
        <w:rPr>
          <w:sz w:val="24"/>
          <w:szCs w:val="24"/>
        </w:rPr>
        <w:t>TO BE COMPLETED BY REVIEWING PATHOLOGIST:</w:t>
      </w:r>
    </w:p>
    <w:p w14:paraId="29C61C94" w14:textId="77777777" w:rsidR="007C0FC5" w:rsidRDefault="007C0FC5" w:rsidP="005B369C">
      <w:pPr>
        <w:rPr>
          <w:sz w:val="24"/>
          <w:szCs w:val="24"/>
        </w:rPr>
      </w:pPr>
      <w:r>
        <w:rPr>
          <w:sz w:val="24"/>
          <w:szCs w:val="24"/>
        </w:rPr>
        <w:t xml:space="preserve">Approval means only that requested tissues are likely to be available for research.  </w:t>
      </w:r>
    </w:p>
    <w:p w14:paraId="30431988" w14:textId="77777777" w:rsidR="007C0FC5" w:rsidRDefault="007C0FC5" w:rsidP="005B369C">
      <w:pPr>
        <w:rPr>
          <w:sz w:val="24"/>
          <w:szCs w:val="24"/>
        </w:rPr>
      </w:pPr>
      <w:r>
        <w:rPr>
          <w:sz w:val="24"/>
          <w:szCs w:val="24"/>
        </w:rPr>
        <w:t xml:space="preserve">It does not replace IRB approval that is also necessary. </w:t>
      </w:r>
      <w:r w:rsidR="004F4A1E">
        <w:rPr>
          <w:sz w:val="24"/>
          <w:szCs w:val="24"/>
        </w:rPr>
        <w:t xml:space="preserve">  </w:t>
      </w:r>
    </w:p>
    <w:p w14:paraId="19373FFD" w14:textId="77777777" w:rsidR="007C0FC5" w:rsidRDefault="007C0FC5" w:rsidP="005B369C">
      <w:pPr>
        <w:rPr>
          <w:sz w:val="24"/>
          <w:szCs w:val="24"/>
        </w:rPr>
      </w:pPr>
    </w:p>
    <w:p w14:paraId="779E8E9F" w14:textId="77777777" w:rsidR="00E919D8" w:rsidRDefault="00E919D8" w:rsidP="005B369C">
      <w:pPr>
        <w:rPr>
          <w:sz w:val="24"/>
          <w:szCs w:val="24"/>
        </w:rPr>
      </w:pPr>
      <w:r w:rsidRPr="00FD7D33">
        <w:rPr>
          <w:sz w:val="24"/>
          <w:szCs w:val="24"/>
        </w:rPr>
        <w:t>Approved:</w:t>
      </w:r>
    </w:p>
    <w:p w14:paraId="18D24F11" w14:textId="77777777" w:rsidR="00DE7D7E" w:rsidRDefault="00DE7D7E" w:rsidP="005B369C">
      <w:pPr>
        <w:rPr>
          <w:sz w:val="24"/>
          <w:szCs w:val="24"/>
        </w:rPr>
      </w:pPr>
    </w:p>
    <w:p w14:paraId="573008D4" w14:textId="77777777" w:rsidR="00DE7D7E" w:rsidRDefault="00DE7D7E" w:rsidP="005B369C">
      <w:pPr>
        <w:rPr>
          <w:sz w:val="24"/>
          <w:szCs w:val="24"/>
        </w:rPr>
      </w:pPr>
    </w:p>
    <w:p w14:paraId="68CF9C0F" w14:textId="77777777" w:rsidR="00DE7D7E" w:rsidRDefault="00DE7D7E" w:rsidP="005B369C">
      <w:pPr>
        <w:rPr>
          <w:sz w:val="24"/>
          <w:szCs w:val="24"/>
        </w:rPr>
      </w:pPr>
      <w:r>
        <w:rPr>
          <w:sz w:val="24"/>
          <w:szCs w:val="24"/>
        </w:rPr>
        <w:t>Deferred with rationale:</w:t>
      </w:r>
    </w:p>
    <w:p w14:paraId="7FA2CCA1" w14:textId="77777777" w:rsidR="00DE7D7E" w:rsidRDefault="00DE7D7E" w:rsidP="005B369C">
      <w:pPr>
        <w:rPr>
          <w:sz w:val="24"/>
          <w:szCs w:val="24"/>
        </w:rPr>
      </w:pPr>
    </w:p>
    <w:p w14:paraId="23912CE2" w14:textId="77777777" w:rsidR="00DE7D7E" w:rsidRDefault="00DE7D7E" w:rsidP="005B369C">
      <w:pPr>
        <w:rPr>
          <w:sz w:val="24"/>
          <w:szCs w:val="24"/>
        </w:rPr>
      </w:pPr>
    </w:p>
    <w:p w14:paraId="13739F43" w14:textId="77777777" w:rsidR="00DE7D7E" w:rsidRDefault="00DE7D7E" w:rsidP="005B369C">
      <w:pPr>
        <w:rPr>
          <w:sz w:val="24"/>
          <w:szCs w:val="24"/>
        </w:rPr>
      </w:pPr>
      <w:r>
        <w:rPr>
          <w:sz w:val="24"/>
          <w:szCs w:val="24"/>
        </w:rPr>
        <w:t>Disapproved with rationale:</w:t>
      </w:r>
    </w:p>
    <w:p w14:paraId="55B199EA" w14:textId="77777777" w:rsidR="00B217D8" w:rsidRDefault="00B217D8" w:rsidP="005B369C">
      <w:pPr>
        <w:rPr>
          <w:sz w:val="24"/>
          <w:szCs w:val="24"/>
        </w:rPr>
      </w:pPr>
    </w:p>
    <w:p w14:paraId="196A9847" w14:textId="77777777" w:rsidR="00DE7D7E" w:rsidRDefault="00DE7D7E" w:rsidP="005B369C">
      <w:pPr>
        <w:rPr>
          <w:sz w:val="24"/>
          <w:szCs w:val="24"/>
        </w:rPr>
      </w:pPr>
    </w:p>
    <w:p w14:paraId="29608F58" w14:textId="77777777" w:rsidR="00DE7D7E" w:rsidRDefault="00DE7D7E" w:rsidP="005B369C">
      <w:pPr>
        <w:rPr>
          <w:sz w:val="24"/>
          <w:szCs w:val="24"/>
        </w:rPr>
      </w:pPr>
      <w:r>
        <w:rPr>
          <w:sz w:val="24"/>
          <w:szCs w:val="24"/>
        </w:rPr>
        <w:t>__________________________</w:t>
      </w:r>
      <w:r>
        <w:rPr>
          <w:sz w:val="24"/>
          <w:szCs w:val="24"/>
        </w:rPr>
        <w:tab/>
      </w:r>
      <w:r>
        <w:rPr>
          <w:sz w:val="24"/>
          <w:szCs w:val="24"/>
        </w:rPr>
        <w:tab/>
      </w:r>
      <w:r>
        <w:rPr>
          <w:sz w:val="24"/>
          <w:szCs w:val="24"/>
        </w:rPr>
        <w:tab/>
        <w:t>______________</w:t>
      </w:r>
    </w:p>
    <w:p w14:paraId="7867FB9B" w14:textId="77777777" w:rsidR="00B217D8" w:rsidRPr="00FD7D33" w:rsidRDefault="00B217D8" w:rsidP="005B369C">
      <w:pPr>
        <w:rPr>
          <w:sz w:val="24"/>
          <w:szCs w:val="24"/>
        </w:rPr>
      </w:pPr>
      <w:r>
        <w:rPr>
          <w:sz w:val="24"/>
          <w:szCs w:val="24"/>
        </w:rPr>
        <w:t>Signature Reviewing Pathologist.</w:t>
      </w:r>
      <w:r w:rsidR="00DE7D7E">
        <w:rPr>
          <w:sz w:val="24"/>
          <w:szCs w:val="24"/>
        </w:rPr>
        <w:tab/>
      </w:r>
      <w:r w:rsidR="00DE7D7E">
        <w:rPr>
          <w:sz w:val="24"/>
          <w:szCs w:val="24"/>
        </w:rPr>
        <w:tab/>
      </w:r>
      <w:r w:rsidR="00DE7D7E">
        <w:rPr>
          <w:sz w:val="24"/>
          <w:szCs w:val="24"/>
        </w:rPr>
        <w:tab/>
        <w:t>Date</w:t>
      </w:r>
    </w:p>
    <w:p w14:paraId="482C64F1" w14:textId="77777777" w:rsidR="00580940" w:rsidRDefault="00580940">
      <w:pPr>
        <w:rPr>
          <w:sz w:val="24"/>
          <w:szCs w:val="24"/>
        </w:rPr>
      </w:pPr>
      <w:r>
        <w:rPr>
          <w:sz w:val="24"/>
          <w:szCs w:val="24"/>
        </w:rPr>
        <w:br w:type="page"/>
      </w:r>
    </w:p>
    <w:p w14:paraId="6A29404C" w14:textId="77777777" w:rsidR="002F5F5F" w:rsidRPr="00FD7D33" w:rsidRDefault="002F5F5F" w:rsidP="005B369C">
      <w:pPr>
        <w:rPr>
          <w:sz w:val="24"/>
          <w:szCs w:val="24"/>
        </w:rPr>
      </w:pPr>
    </w:p>
    <w:p w14:paraId="4B94A024" w14:textId="77777777" w:rsidR="002176E3" w:rsidRPr="00FD7D33" w:rsidRDefault="002176E3" w:rsidP="005B369C">
      <w:pPr>
        <w:jc w:val="center"/>
        <w:rPr>
          <w:b/>
          <w:sz w:val="24"/>
          <w:szCs w:val="24"/>
        </w:rPr>
      </w:pPr>
      <w:proofErr w:type="gramStart"/>
      <w:r w:rsidRPr="00FD7D33">
        <w:rPr>
          <w:b/>
          <w:sz w:val="24"/>
          <w:szCs w:val="24"/>
        </w:rPr>
        <w:t>APPENDIX  A</w:t>
      </w:r>
      <w:proofErr w:type="gramEnd"/>
      <w:r w:rsidRPr="00FD7D33">
        <w:rPr>
          <w:b/>
          <w:sz w:val="24"/>
          <w:szCs w:val="24"/>
        </w:rPr>
        <w:t>:</w:t>
      </w:r>
    </w:p>
    <w:p w14:paraId="1FD05A93" w14:textId="77777777" w:rsidR="002176E3" w:rsidRPr="00FD7D33" w:rsidRDefault="002176E3" w:rsidP="005B369C">
      <w:pPr>
        <w:jc w:val="center"/>
        <w:rPr>
          <w:b/>
          <w:sz w:val="24"/>
          <w:szCs w:val="24"/>
        </w:rPr>
      </w:pPr>
      <w:r w:rsidRPr="00FD7D33">
        <w:rPr>
          <w:b/>
          <w:sz w:val="24"/>
          <w:szCs w:val="24"/>
        </w:rPr>
        <w:t>Request for Pathology Approval for Research involving Human Tissues</w:t>
      </w:r>
    </w:p>
    <w:p w14:paraId="172F768C" w14:textId="77777777" w:rsidR="00E919D8" w:rsidRPr="00FD7D33" w:rsidRDefault="00E919D8" w:rsidP="005B369C">
      <w:pPr>
        <w:rPr>
          <w:sz w:val="24"/>
          <w:szCs w:val="24"/>
        </w:rPr>
      </w:pPr>
    </w:p>
    <w:p w14:paraId="12E394BB" w14:textId="77777777" w:rsidR="00E919D8" w:rsidRDefault="00E919D8" w:rsidP="005B369C">
      <w:pPr>
        <w:rPr>
          <w:sz w:val="24"/>
          <w:szCs w:val="24"/>
        </w:rPr>
      </w:pPr>
      <w:r w:rsidRPr="00FD7D33">
        <w:rPr>
          <w:b/>
          <w:sz w:val="24"/>
          <w:szCs w:val="24"/>
        </w:rPr>
        <w:t>Policy:</w:t>
      </w:r>
      <w:r w:rsidR="007F37F2" w:rsidRPr="00FD7D33">
        <w:rPr>
          <w:sz w:val="24"/>
          <w:szCs w:val="24"/>
        </w:rPr>
        <w:t xml:space="preserve">  </w:t>
      </w:r>
      <w:r w:rsidRPr="00FD7D33">
        <w:rPr>
          <w:sz w:val="24"/>
          <w:szCs w:val="24"/>
        </w:rPr>
        <w:t xml:space="preserve">Use of Clinical Archival Paraffin Tissue for Research, </w:t>
      </w:r>
      <w:r w:rsidR="002176E3" w:rsidRPr="00FD7D33">
        <w:rPr>
          <w:sz w:val="24"/>
          <w:szCs w:val="24"/>
        </w:rPr>
        <w:t xml:space="preserve">Teaching, </w:t>
      </w:r>
      <w:r w:rsidRPr="00FD7D33">
        <w:rPr>
          <w:sz w:val="24"/>
          <w:szCs w:val="24"/>
        </w:rPr>
        <w:t>Clinical Assay Validation and the Preparation of Control Material within the Clinical laboratories</w:t>
      </w:r>
      <w:r w:rsidR="007F37F2" w:rsidRPr="00FD7D33">
        <w:rPr>
          <w:sz w:val="24"/>
          <w:szCs w:val="24"/>
        </w:rPr>
        <w:t>.</w:t>
      </w:r>
      <w:r w:rsidR="000C48D7">
        <w:rPr>
          <w:sz w:val="24"/>
          <w:szCs w:val="24"/>
        </w:rPr>
        <w:t xml:space="preserve"> Our goal is to make tissues available for research in the least cumbersome manner possible consistent with compliance with regulatory requirements for retention of diagnostic specimens. </w:t>
      </w:r>
    </w:p>
    <w:p w14:paraId="3FCD826E" w14:textId="77777777" w:rsidR="00A21DDE" w:rsidRPr="00FD7D33" w:rsidRDefault="00A21DDE" w:rsidP="005B369C">
      <w:pPr>
        <w:rPr>
          <w:sz w:val="24"/>
          <w:szCs w:val="24"/>
        </w:rPr>
      </w:pPr>
    </w:p>
    <w:p w14:paraId="4A118E27" w14:textId="77777777" w:rsidR="002F5F5F" w:rsidRPr="00FD7D33" w:rsidRDefault="00E919D8" w:rsidP="005B369C">
      <w:pPr>
        <w:rPr>
          <w:sz w:val="24"/>
          <w:szCs w:val="24"/>
        </w:rPr>
      </w:pPr>
      <w:r w:rsidRPr="00FD7D33">
        <w:rPr>
          <w:b/>
          <w:sz w:val="24"/>
          <w:szCs w:val="24"/>
        </w:rPr>
        <w:t>Part 1:</w:t>
      </w:r>
      <w:r w:rsidRPr="00FD7D33">
        <w:rPr>
          <w:sz w:val="24"/>
          <w:szCs w:val="24"/>
        </w:rPr>
        <w:t xml:space="preserve"> For uses other than for the clinical care of patients, release of FFPE block recuts (unstained slides or ‘paraffin curls’) is permitted as follows:</w:t>
      </w:r>
    </w:p>
    <w:p w14:paraId="1E873FFE" w14:textId="77777777" w:rsidR="00E919D8" w:rsidRPr="00FD7D33" w:rsidRDefault="00E919D8" w:rsidP="005B369C">
      <w:pPr>
        <w:pStyle w:val="ListParagraph"/>
        <w:numPr>
          <w:ilvl w:val="0"/>
          <w:numId w:val="4"/>
        </w:numPr>
        <w:rPr>
          <w:sz w:val="24"/>
          <w:szCs w:val="24"/>
        </w:rPr>
      </w:pPr>
      <w:r w:rsidRPr="00FD7D33">
        <w:rPr>
          <w:sz w:val="24"/>
          <w:szCs w:val="24"/>
        </w:rPr>
        <w:t>Recuts of clinical archival FFPE blocks can only be performed if:</w:t>
      </w:r>
    </w:p>
    <w:p w14:paraId="45AEB43C" w14:textId="77777777" w:rsidR="00E919D8" w:rsidRPr="00FD7D33" w:rsidRDefault="00E919D8" w:rsidP="005B369C">
      <w:pPr>
        <w:pStyle w:val="ListParagraph"/>
        <w:numPr>
          <w:ilvl w:val="1"/>
          <w:numId w:val="4"/>
        </w:numPr>
        <w:rPr>
          <w:sz w:val="24"/>
          <w:szCs w:val="24"/>
        </w:rPr>
      </w:pPr>
      <w:r w:rsidRPr="00FD7D33">
        <w:rPr>
          <w:sz w:val="24"/>
          <w:szCs w:val="24"/>
        </w:rPr>
        <w:t>The case associated with the block is not a small biopsy case (</w:t>
      </w:r>
      <w:proofErr w:type="spellStart"/>
      <w:r w:rsidRPr="00FD7D33">
        <w:rPr>
          <w:sz w:val="24"/>
          <w:szCs w:val="24"/>
        </w:rPr>
        <w:t>eg.</w:t>
      </w:r>
      <w:proofErr w:type="spellEnd"/>
      <w:r w:rsidRPr="00FD7D33">
        <w:rPr>
          <w:sz w:val="24"/>
          <w:szCs w:val="24"/>
        </w:rPr>
        <w:t xml:space="preserve"> FNAs, cell blocks from fine needle aspirate collections, needle core biopsies, skin punch biopsies, endoscopic biopsies, etc.). Preparing recuts </w:t>
      </w:r>
      <w:proofErr w:type="gramStart"/>
      <w:r w:rsidRPr="00FD7D33">
        <w:rPr>
          <w:sz w:val="24"/>
          <w:szCs w:val="24"/>
        </w:rPr>
        <w:t>of  these</w:t>
      </w:r>
      <w:proofErr w:type="gramEnd"/>
      <w:r w:rsidRPr="00FD7D33">
        <w:rPr>
          <w:sz w:val="24"/>
          <w:szCs w:val="24"/>
        </w:rPr>
        <w:t xml:space="preserve"> specimens poses too high a risk of sample depletions which would be in violation of block retention </w:t>
      </w:r>
      <w:r w:rsidR="007F37F2" w:rsidRPr="00FD7D33">
        <w:rPr>
          <w:sz w:val="24"/>
          <w:szCs w:val="24"/>
        </w:rPr>
        <w:t>regulations</w:t>
      </w:r>
      <w:r w:rsidRPr="00FD7D33">
        <w:rPr>
          <w:sz w:val="24"/>
          <w:szCs w:val="24"/>
        </w:rPr>
        <w:t>.</w:t>
      </w:r>
    </w:p>
    <w:p w14:paraId="5A454E24" w14:textId="77777777" w:rsidR="00E919D8" w:rsidRPr="00FD7D33" w:rsidRDefault="00E919D8" w:rsidP="005B369C">
      <w:pPr>
        <w:pStyle w:val="ListParagraph"/>
        <w:numPr>
          <w:ilvl w:val="1"/>
          <w:numId w:val="4"/>
        </w:numPr>
        <w:rPr>
          <w:sz w:val="24"/>
          <w:szCs w:val="24"/>
        </w:rPr>
      </w:pPr>
      <w:r w:rsidRPr="00FD7D33">
        <w:rPr>
          <w:sz w:val="24"/>
          <w:szCs w:val="24"/>
        </w:rPr>
        <w:t>For the case associated with the block, the diagnostic findings are not limited to a single block.</w:t>
      </w:r>
    </w:p>
    <w:p w14:paraId="2FD3ADF2" w14:textId="77777777" w:rsidR="00E919D8" w:rsidRPr="00FD7D33" w:rsidRDefault="00E919D8" w:rsidP="005B369C">
      <w:pPr>
        <w:pStyle w:val="ListParagraph"/>
        <w:numPr>
          <w:ilvl w:val="1"/>
          <w:numId w:val="4"/>
        </w:numPr>
        <w:rPr>
          <w:sz w:val="24"/>
          <w:szCs w:val="24"/>
        </w:rPr>
      </w:pPr>
      <w:r w:rsidRPr="00FD7D33">
        <w:rPr>
          <w:sz w:val="24"/>
          <w:szCs w:val="24"/>
        </w:rPr>
        <w:t>The block does NOT contain a unique medically significant finding, even if this finding is not the primary diagnostic finding (</w:t>
      </w:r>
      <w:proofErr w:type="spellStart"/>
      <w:r w:rsidRPr="00FD7D33">
        <w:rPr>
          <w:sz w:val="24"/>
          <w:szCs w:val="24"/>
        </w:rPr>
        <w:t>eg.</w:t>
      </w:r>
      <w:proofErr w:type="spellEnd"/>
      <w:r w:rsidRPr="00FD7D33">
        <w:rPr>
          <w:sz w:val="24"/>
          <w:szCs w:val="24"/>
        </w:rPr>
        <w:t xml:space="preserve"> the only block with lymph node metastasis for a cancer case, a block with positive margins, blocks that document tumor stage, frozen section remnants)</w:t>
      </w:r>
    </w:p>
    <w:p w14:paraId="66C4E1D9" w14:textId="77777777" w:rsidR="002F5F5F" w:rsidRPr="00FD7D33" w:rsidRDefault="00E919D8" w:rsidP="005B369C">
      <w:pPr>
        <w:pStyle w:val="ListParagraph"/>
        <w:numPr>
          <w:ilvl w:val="1"/>
          <w:numId w:val="4"/>
        </w:numPr>
        <w:rPr>
          <w:sz w:val="24"/>
          <w:szCs w:val="24"/>
        </w:rPr>
      </w:pPr>
      <w:r w:rsidRPr="00FD7D33">
        <w:rPr>
          <w:sz w:val="24"/>
          <w:szCs w:val="24"/>
        </w:rPr>
        <w:t>The block is NOT being held for legal review</w:t>
      </w:r>
      <w:r w:rsidR="00580940">
        <w:rPr>
          <w:sz w:val="24"/>
          <w:szCs w:val="24"/>
        </w:rPr>
        <w:t>.</w:t>
      </w:r>
    </w:p>
    <w:p w14:paraId="2A191FDE" w14:textId="77777777" w:rsidR="00E919D8" w:rsidRPr="00FD7D33" w:rsidRDefault="00E919D8" w:rsidP="005B369C">
      <w:pPr>
        <w:pStyle w:val="ListParagraph"/>
        <w:numPr>
          <w:ilvl w:val="1"/>
          <w:numId w:val="4"/>
        </w:numPr>
        <w:rPr>
          <w:sz w:val="24"/>
          <w:szCs w:val="24"/>
        </w:rPr>
      </w:pPr>
      <w:r w:rsidRPr="00FD7D33">
        <w:rPr>
          <w:sz w:val="24"/>
          <w:szCs w:val="24"/>
        </w:rPr>
        <w:t>The recuts are performed in a CAP-accredited Laboratory</w:t>
      </w:r>
      <w:r w:rsidR="002176E3" w:rsidRPr="00FD7D33">
        <w:rPr>
          <w:sz w:val="24"/>
          <w:szCs w:val="24"/>
        </w:rPr>
        <w:t xml:space="preserve"> of UTHealth,</w:t>
      </w:r>
      <w:r w:rsidR="00580940">
        <w:rPr>
          <w:sz w:val="24"/>
          <w:szCs w:val="24"/>
        </w:rPr>
        <w:t xml:space="preserve"> or MHHS</w:t>
      </w:r>
      <w:r w:rsidRPr="00FD7D33">
        <w:rPr>
          <w:sz w:val="24"/>
          <w:szCs w:val="24"/>
        </w:rPr>
        <w:t>.</w:t>
      </w:r>
    </w:p>
    <w:p w14:paraId="20E85FEB" w14:textId="77777777" w:rsidR="007F37F2" w:rsidRPr="00FD7D33" w:rsidRDefault="007F37F2" w:rsidP="005B369C">
      <w:pPr>
        <w:pStyle w:val="ListParagraph"/>
        <w:rPr>
          <w:sz w:val="24"/>
          <w:szCs w:val="24"/>
        </w:rPr>
      </w:pPr>
    </w:p>
    <w:p w14:paraId="0DB46CCD" w14:textId="77777777" w:rsidR="00E919D8" w:rsidRPr="00FD7D33" w:rsidRDefault="00E919D8" w:rsidP="005B369C">
      <w:pPr>
        <w:pStyle w:val="ListParagraph"/>
        <w:numPr>
          <w:ilvl w:val="0"/>
          <w:numId w:val="4"/>
        </w:numPr>
        <w:rPr>
          <w:sz w:val="24"/>
          <w:szCs w:val="24"/>
        </w:rPr>
      </w:pPr>
      <w:proofErr w:type="gramStart"/>
      <w:r w:rsidRPr="00FD7D33">
        <w:rPr>
          <w:sz w:val="24"/>
          <w:szCs w:val="24"/>
        </w:rPr>
        <w:t>All of</w:t>
      </w:r>
      <w:proofErr w:type="gramEnd"/>
      <w:r w:rsidRPr="00FD7D33">
        <w:rPr>
          <w:sz w:val="24"/>
          <w:szCs w:val="24"/>
        </w:rPr>
        <w:t xml:space="preserve"> the slides and paraffin blocks from the associated case must be reviewed by a</w:t>
      </w:r>
      <w:r w:rsidR="005A3966" w:rsidRPr="00FD7D33">
        <w:rPr>
          <w:sz w:val="24"/>
          <w:szCs w:val="24"/>
        </w:rPr>
        <w:t xml:space="preserve"> UTHealth</w:t>
      </w:r>
      <w:r w:rsidRPr="00FD7D33">
        <w:rPr>
          <w:sz w:val="24"/>
          <w:szCs w:val="24"/>
        </w:rPr>
        <w:t xml:space="preserve"> pathologist with clinical privileges in anatomic pathology to verify that recuts will not deplete the paraffin block and that sufficient material remains for further diagnostic work if it should become required.</w:t>
      </w:r>
    </w:p>
    <w:p w14:paraId="5DBEB150" w14:textId="77777777" w:rsidR="00E919D8" w:rsidRPr="00FD7D33" w:rsidRDefault="00E919D8" w:rsidP="005B369C">
      <w:pPr>
        <w:pStyle w:val="ListParagraph"/>
        <w:numPr>
          <w:ilvl w:val="1"/>
          <w:numId w:val="4"/>
        </w:numPr>
        <w:rPr>
          <w:sz w:val="24"/>
          <w:szCs w:val="24"/>
        </w:rPr>
      </w:pPr>
      <w:r w:rsidRPr="00FD7D33">
        <w:rPr>
          <w:sz w:val="24"/>
          <w:szCs w:val="24"/>
        </w:rPr>
        <w:t xml:space="preserve">The review must be </w:t>
      </w:r>
      <w:proofErr w:type="gramStart"/>
      <w:r w:rsidRPr="00FD7D33">
        <w:rPr>
          <w:sz w:val="24"/>
          <w:szCs w:val="24"/>
        </w:rPr>
        <w:t>documented</w:t>
      </w:r>
      <w:proofErr w:type="gramEnd"/>
      <w:r w:rsidRPr="00FD7D33">
        <w:rPr>
          <w:sz w:val="24"/>
          <w:szCs w:val="24"/>
        </w:rPr>
        <w:t xml:space="preserve"> and documentation should be retained by the pathologist of record and sent to the Anatomic Pathology Laboratory for archiving.</w:t>
      </w:r>
    </w:p>
    <w:p w14:paraId="77A536C8" w14:textId="77777777" w:rsidR="007F37F2" w:rsidRPr="00FD7D33" w:rsidRDefault="007F37F2" w:rsidP="005B369C">
      <w:pPr>
        <w:pStyle w:val="ListParagraph"/>
        <w:rPr>
          <w:sz w:val="24"/>
          <w:szCs w:val="24"/>
        </w:rPr>
      </w:pPr>
    </w:p>
    <w:p w14:paraId="18338601" w14:textId="77777777" w:rsidR="00E919D8" w:rsidRPr="00FD7D33" w:rsidRDefault="00E919D8" w:rsidP="005B369C">
      <w:pPr>
        <w:pStyle w:val="ListParagraph"/>
        <w:numPr>
          <w:ilvl w:val="0"/>
          <w:numId w:val="4"/>
        </w:numPr>
        <w:rPr>
          <w:sz w:val="24"/>
          <w:szCs w:val="24"/>
        </w:rPr>
      </w:pPr>
      <w:r w:rsidRPr="00FD7D33">
        <w:rPr>
          <w:sz w:val="24"/>
          <w:szCs w:val="24"/>
        </w:rPr>
        <w:t>The release of archival FFPE recuts for research is permitted only in the context of IRB approved protocols w</w:t>
      </w:r>
      <w:r w:rsidR="00536E93">
        <w:rPr>
          <w:sz w:val="24"/>
          <w:szCs w:val="24"/>
        </w:rPr>
        <w:t>ith appropriate patient consent</w:t>
      </w:r>
      <w:r w:rsidRPr="00FD7D33">
        <w:rPr>
          <w:sz w:val="24"/>
          <w:szCs w:val="24"/>
        </w:rPr>
        <w:t>.</w:t>
      </w:r>
    </w:p>
    <w:p w14:paraId="0BA884D8" w14:textId="77777777" w:rsidR="00E919D8" w:rsidRPr="00FD7D33" w:rsidRDefault="00E919D8" w:rsidP="005B369C">
      <w:pPr>
        <w:rPr>
          <w:sz w:val="24"/>
          <w:szCs w:val="24"/>
        </w:rPr>
      </w:pPr>
    </w:p>
    <w:p w14:paraId="5AFD19F3" w14:textId="77777777" w:rsidR="00E919D8" w:rsidRPr="00FD7D33" w:rsidRDefault="00E919D8" w:rsidP="005B369C">
      <w:pPr>
        <w:rPr>
          <w:sz w:val="24"/>
          <w:szCs w:val="24"/>
        </w:rPr>
      </w:pPr>
      <w:r w:rsidRPr="00FD7D33">
        <w:rPr>
          <w:b/>
          <w:sz w:val="24"/>
          <w:szCs w:val="24"/>
        </w:rPr>
        <w:t>Part 2:</w:t>
      </w:r>
      <w:r w:rsidRPr="00FD7D33">
        <w:rPr>
          <w:sz w:val="24"/>
          <w:szCs w:val="24"/>
        </w:rPr>
        <w:t xml:space="preserve"> For research use, removal of a core of tissue (2-5mm) from a clinical archival FFPE block using a punch biopsy device is permitted as </w:t>
      </w:r>
      <w:proofErr w:type="gramStart"/>
      <w:r w:rsidRPr="00FD7D33">
        <w:rPr>
          <w:sz w:val="24"/>
          <w:szCs w:val="24"/>
        </w:rPr>
        <w:t>follows;</w:t>
      </w:r>
      <w:proofErr w:type="gramEnd"/>
    </w:p>
    <w:p w14:paraId="3AD9640E" w14:textId="77777777" w:rsidR="007F37F2" w:rsidRPr="00FD7D33" w:rsidRDefault="007F37F2" w:rsidP="005B369C">
      <w:pPr>
        <w:rPr>
          <w:sz w:val="24"/>
          <w:szCs w:val="24"/>
        </w:rPr>
      </w:pPr>
    </w:p>
    <w:p w14:paraId="40E052B0" w14:textId="77777777" w:rsidR="00E919D8" w:rsidRPr="00FD7D33" w:rsidRDefault="00E919D8" w:rsidP="005B369C">
      <w:pPr>
        <w:pStyle w:val="ListParagraph"/>
        <w:numPr>
          <w:ilvl w:val="0"/>
          <w:numId w:val="6"/>
        </w:numPr>
        <w:rPr>
          <w:sz w:val="24"/>
          <w:szCs w:val="24"/>
        </w:rPr>
      </w:pPr>
      <w:r w:rsidRPr="00FD7D33">
        <w:rPr>
          <w:sz w:val="24"/>
          <w:szCs w:val="24"/>
        </w:rPr>
        <w:t>A core of tissue can be removed from a clinical archival FFPE block if:</w:t>
      </w:r>
    </w:p>
    <w:p w14:paraId="78D10F76" w14:textId="77777777" w:rsidR="00E919D8" w:rsidRPr="00FD7D33" w:rsidRDefault="00E919D8" w:rsidP="005B369C">
      <w:pPr>
        <w:pStyle w:val="ListParagraph"/>
        <w:numPr>
          <w:ilvl w:val="1"/>
          <w:numId w:val="6"/>
        </w:numPr>
        <w:rPr>
          <w:sz w:val="24"/>
          <w:szCs w:val="24"/>
        </w:rPr>
      </w:pPr>
      <w:r w:rsidRPr="00FD7D33">
        <w:rPr>
          <w:sz w:val="24"/>
          <w:szCs w:val="24"/>
        </w:rPr>
        <w:t>The case associated with the block is not a small biopsy case (</w:t>
      </w:r>
      <w:proofErr w:type="spellStart"/>
      <w:r w:rsidRPr="00FD7D33">
        <w:rPr>
          <w:sz w:val="24"/>
          <w:szCs w:val="24"/>
        </w:rPr>
        <w:t>eg.</w:t>
      </w:r>
      <w:proofErr w:type="spellEnd"/>
      <w:r w:rsidRPr="00FD7D33">
        <w:rPr>
          <w:sz w:val="24"/>
          <w:szCs w:val="24"/>
        </w:rPr>
        <w:t xml:space="preserve"> FNAs, cell blocks from fine needle aspirate collections, needle core biopsies, skin punch biopsies, endoscopic biopsies, etc.). Preparing cores of these specimens poses too high a risk of sample depletions which would be in violation of block retention policies.</w:t>
      </w:r>
    </w:p>
    <w:p w14:paraId="074B26CB" w14:textId="77777777" w:rsidR="00E919D8" w:rsidRPr="00FD7D33" w:rsidRDefault="00E919D8" w:rsidP="005B369C">
      <w:pPr>
        <w:pStyle w:val="ListParagraph"/>
        <w:numPr>
          <w:ilvl w:val="1"/>
          <w:numId w:val="6"/>
        </w:numPr>
        <w:rPr>
          <w:sz w:val="24"/>
          <w:szCs w:val="24"/>
        </w:rPr>
      </w:pPr>
      <w:r w:rsidRPr="00FD7D33">
        <w:rPr>
          <w:sz w:val="24"/>
          <w:szCs w:val="24"/>
        </w:rPr>
        <w:t>For the case associated with the block, the diagnostic findings are not limited to two or fewer blocks.</w:t>
      </w:r>
    </w:p>
    <w:p w14:paraId="691BF636" w14:textId="77777777" w:rsidR="00E919D8" w:rsidRPr="00FD7D33" w:rsidRDefault="00E919D8" w:rsidP="005B369C">
      <w:pPr>
        <w:pStyle w:val="ListParagraph"/>
        <w:numPr>
          <w:ilvl w:val="1"/>
          <w:numId w:val="6"/>
        </w:numPr>
        <w:rPr>
          <w:sz w:val="24"/>
          <w:szCs w:val="24"/>
        </w:rPr>
      </w:pPr>
      <w:r w:rsidRPr="00FD7D33">
        <w:rPr>
          <w:sz w:val="24"/>
          <w:szCs w:val="24"/>
        </w:rPr>
        <w:t>The block does NOT contain a unique medically significant finding, even if this finding is not the primary diagnostic finding (</w:t>
      </w:r>
      <w:proofErr w:type="spellStart"/>
      <w:r w:rsidRPr="00FD7D33">
        <w:rPr>
          <w:sz w:val="24"/>
          <w:szCs w:val="24"/>
        </w:rPr>
        <w:t>eg.</w:t>
      </w:r>
      <w:proofErr w:type="spellEnd"/>
      <w:r w:rsidRPr="00FD7D33">
        <w:rPr>
          <w:sz w:val="24"/>
          <w:szCs w:val="24"/>
        </w:rPr>
        <w:t xml:space="preserve"> the only block with lymph node metastasis for a </w:t>
      </w:r>
      <w:r w:rsidRPr="00FD7D33">
        <w:rPr>
          <w:sz w:val="24"/>
          <w:szCs w:val="24"/>
        </w:rPr>
        <w:lastRenderedPageBreak/>
        <w:t>cancer case, a block with positive margins, blocks that document tumor stage, frozen section remnants)</w:t>
      </w:r>
    </w:p>
    <w:p w14:paraId="70C165DB" w14:textId="77777777" w:rsidR="002F5F5F" w:rsidRPr="00FD7D33" w:rsidRDefault="00E919D8" w:rsidP="005B369C">
      <w:pPr>
        <w:pStyle w:val="ListParagraph"/>
        <w:numPr>
          <w:ilvl w:val="1"/>
          <w:numId w:val="6"/>
        </w:numPr>
        <w:rPr>
          <w:sz w:val="24"/>
          <w:szCs w:val="24"/>
        </w:rPr>
      </w:pPr>
      <w:r w:rsidRPr="00FD7D33">
        <w:rPr>
          <w:sz w:val="24"/>
          <w:szCs w:val="24"/>
        </w:rPr>
        <w:t>The block is NOT being held for legal review</w:t>
      </w:r>
    </w:p>
    <w:p w14:paraId="466D8682" w14:textId="77777777" w:rsidR="002F5F5F" w:rsidRPr="00FD7D33" w:rsidRDefault="00E919D8" w:rsidP="005B369C">
      <w:pPr>
        <w:pStyle w:val="ListParagraph"/>
        <w:numPr>
          <w:ilvl w:val="1"/>
          <w:numId w:val="6"/>
        </w:numPr>
        <w:rPr>
          <w:sz w:val="24"/>
          <w:szCs w:val="24"/>
        </w:rPr>
      </w:pPr>
      <w:r w:rsidRPr="00FD7D33">
        <w:rPr>
          <w:sz w:val="24"/>
          <w:szCs w:val="24"/>
        </w:rPr>
        <w:t xml:space="preserve">The </w:t>
      </w:r>
      <w:proofErr w:type="gramStart"/>
      <w:r w:rsidRPr="00FD7D33">
        <w:rPr>
          <w:sz w:val="24"/>
          <w:szCs w:val="24"/>
        </w:rPr>
        <w:t>cores</w:t>
      </w:r>
      <w:proofErr w:type="gramEnd"/>
      <w:r w:rsidRPr="00FD7D33">
        <w:rPr>
          <w:sz w:val="24"/>
          <w:szCs w:val="24"/>
        </w:rPr>
        <w:t xml:space="preserve"> of tissue is removed from the block by a CAP-accredited laboratory</w:t>
      </w:r>
    </w:p>
    <w:p w14:paraId="72CDFE1E" w14:textId="77777777" w:rsidR="00E919D8" w:rsidRPr="00FD7D33" w:rsidRDefault="00E919D8" w:rsidP="005B369C">
      <w:pPr>
        <w:pStyle w:val="ListParagraph"/>
        <w:numPr>
          <w:ilvl w:val="1"/>
          <w:numId w:val="6"/>
        </w:numPr>
        <w:rPr>
          <w:sz w:val="24"/>
          <w:szCs w:val="24"/>
        </w:rPr>
      </w:pPr>
      <w:r w:rsidRPr="00FD7D33">
        <w:rPr>
          <w:sz w:val="24"/>
          <w:szCs w:val="24"/>
        </w:rPr>
        <w:t>&gt;50% of the tissue which contains the diagnostic finding remains in the block after removal of the core</w:t>
      </w:r>
    </w:p>
    <w:p w14:paraId="639ABD62" w14:textId="77777777" w:rsidR="007F37F2" w:rsidRPr="00FD7D33" w:rsidRDefault="007F37F2" w:rsidP="005B369C">
      <w:pPr>
        <w:pStyle w:val="ListParagraph"/>
        <w:rPr>
          <w:sz w:val="24"/>
          <w:szCs w:val="24"/>
        </w:rPr>
      </w:pPr>
    </w:p>
    <w:p w14:paraId="42603570" w14:textId="77777777" w:rsidR="00E919D8" w:rsidRPr="00FD7D33" w:rsidRDefault="00E919D8" w:rsidP="005B369C">
      <w:pPr>
        <w:pStyle w:val="ListParagraph"/>
        <w:numPr>
          <w:ilvl w:val="0"/>
          <w:numId w:val="6"/>
        </w:numPr>
        <w:rPr>
          <w:sz w:val="24"/>
          <w:szCs w:val="24"/>
        </w:rPr>
      </w:pPr>
      <w:r w:rsidRPr="00FD7D33">
        <w:rPr>
          <w:sz w:val="24"/>
          <w:szCs w:val="24"/>
        </w:rPr>
        <w:t>All of the slides and paraffin blocks from the case must be reviewed by a</w:t>
      </w:r>
      <w:r w:rsidR="005A3966" w:rsidRPr="00FD7D33">
        <w:rPr>
          <w:sz w:val="24"/>
          <w:szCs w:val="24"/>
        </w:rPr>
        <w:t xml:space="preserve"> UTHealth</w:t>
      </w:r>
      <w:r w:rsidRPr="00FD7D33">
        <w:rPr>
          <w:sz w:val="24"/>
          <w:szCs w:val="24"/>
        </w:rPr>
        <w:t xml:space="preserve"> pathologist with clinical privileges in anatomic pathology to verify that a core biopsy will not deplete the paraffin </w:t>
      </w:r>
      <w:proofErr w:type="gramStart"/>
      <w:r w:rsidRPr="00FD7D33">
        <w:rPr>
          <w:sz w:val="24"/>
          <w:szCs w:val="24"/>
        </w:rPr>
        <w:t>block</w:t>
      </w:r>
      <w:proofErr w:type="gramEnd"/>
      <w:r w:rsidRPr="00FD7D33">
        <w:rPr>
          <w:sz w:val="24"/>
          <w:szCs w:val="24"/>
        </w:rPr>
        <w:t xml:space="preserve"> and that sufficient material remains in the blocks for further diagnostic work if it should become required.</w:t>
      </w:r>
    </w:p>
    <w:p w14:paraId="7FEEE58C" w14:textId="77777777" w:rsidR="00E919D8" w:rsidRPr="00FD7D33" w:rsidRDefault="00E919D8" w:rsidP="005B369C">
      <w:pPr>
        <w:pStyle w:val="ListParagraph"/>
        <w:numPr>
          <w:ilvl w:val="1"/>
          <w:numId w:val="6"/>
        </w:numPr>
        <w:rPr>
          <w:sz w:val="24"/>
          <w:szCs w:val="24"/>
        </w:rPr>
      </w:pPr>
      <w:r w:rsidRPr="00FD7D33">
        <w:rPr>
          <w:sz w:val="24"/>
          <w:szCs w:val="24"/>
        </w:rPr>
        <w:t xml:space="preserve">The review must be </w:t>
      </w:r>
      <w:proofErr w:type="gramStart"/>
      <w:r w:rsidRPr="00FD7D33">
        <w:rPr>
          <w:sz w:val="24"/>
          <w:szCs w:val="24"/>
        </w:rPr>
        <w:t>documented</w:t>
      </w:r>
      <w:proofErr w:type="gramEnd"/>
      <w:r w:rsidRPr="00FD7D33">
        <w:rPr>
          <w:sz w:val="24"/>
          <w:szCs w:val="24"/>
        </w:rPr>
        <w:t xml:space="preserve"> and documentation should be retained by the pathologist of record and sent to the Anatomic Pathology Laboratory for archiving.</w:t>
      </w:r>
    </w:p>
    <w:p w14:paraId="0AE9203A" w14:textId="77777777" w:rsidR="007F37F2" w:rsidRPr="00C72B2F" w:rsidRDefault="007F37F2" w:rsidP="00C72B2F">
      <w:pPr>
        <w:rPr>
          <w:sz w:val="24"/>
          <w:szCs w:val="24"/>
        </w:rPr>
      </w:pPr>
    </w:p>
    <w:p w14:paraId="2C8607FF" w14:textId="77777777" w:rsidR="00E919D8" w:rsidRPr="00FD7D33" w:rsidRDefault="00E919D8" w:rsidP="005B369C">
      <w:pPr>
        <w:pStyle w:val="ListParagraph"/>
        <w:numPr>
          <w:ilvl w:val="0"/>
          <w:numId w:val="6"/>
        </w:numPr>
        <w:rPr>
          <w:sz w:val="24"/>
          <w:szCs w:val="24"/>
        </w:rPr>
      </w:pPr>
      <w:r w:rsidRPr="00FD7D33">
        <w:rPr>
          <w:sz w:val="24"/>
          <w:szCs w:val="24"/>
        </w:rPr>
        <w:t>Every effort should be made to use blocks that are greater than 2 years old.</w:t>
      </w:r>
    </w:p>
    <w:p w14:paraId="2CED7A95" w14:textId="77777777" w:rsidR="00E919D8" w:rsidRPr="00FD7D33" w:rsidRDefault="00E919D8" w:rsidP="005B369C">
      <w:pPr>
        <w:rPr>
          <w:sz w:val="24"/>
          <w:szCs w:val="24"/>
        </w:rPr>
      </w:pPr>
    </w:p>
    <w:p w14:paraId="2D8481C5" w14:textId="77777777" w:rsidR="00693719" w:rsidRPr="00FD7D33" w:rsidRDefault="005B369C" w:rsidP="005B369C">
      <w:pPr>
        <w:rPr>
          <w:b/>
          <w:sz w:val="24"/>
          <w:szCs w:val="24"/>
        </w:rPr>
      </w:pPr>
      <w:r w:rsidRPr="00FD7D33">
        <w:rPr>
          <w:b/>
          <w:sz w:val="24"/>
          <w:szCs w:val="24"/>
        </w:rPr>
        <w:t>CAP –CLIA Regulatory Requirement</w:t>
      </w:r>
      <w:r w:rsidR="00C72B2F">
        <w:rPr>
          <w:b/>
          <w:sz w:val="24"/>
          <w:szCs w:val="24"/>
        </w:rPr>
        <w:t>s</w:t>
      </w:r>
    </w:p>
    <w:p w14:paraId="4F731BA9" w14:textId="77777777" w:rsidR="00693719" w:rsidRPr="00FD7D33" w:rsidRDefault="00693719" w:rsidP="005B369C">
      <w:pPr>
        <w:widowControl w:val="0"/>
        <w:autoSpaceDE w:val="0"/>
        <w:autoSpaceDN w:val="0"/>
        <w:adjustRightInd w:val="0"/>
        <w:rPr>
          <w:rFonts w:eastAsiaTheme="minorEastAsia"/>
          <w:kern w:val="0"/>
          <w:sz w:val="24"/>
          <w:szCs w:val="24"/>
          <w:lang w:eastAsia="ja-JP"/>
        </w:rPr>
      </w:pPr>
      <w:r w:rsidRPr="00FD7D33">
        <w:rPr>
          <w:rFonts w:eastAsiaTheme="minorEastAsia"/>
          <w:kern w:val="0"/>
          <w:sz w:val="24"/>
          <w:szCs w:val="24"/>
          <w:lang w:eastAsia="ja-JP"/>
        </w:rPr>
        <w:t>CAP Anatomic Pathology Checklist 7/29/2013 Pages 29-30</w:t>
      </w:r>
    </w:p>
    <w:p w14:paraId="0DF90BF9" w14:textId="77777777" w:rsidR="00693719" w:rsidRPr="00FD7D33" w:rsidRDefault="00693719" w:rsidP="005B369C">
      <w:pPr>
        <w:widowControl w:val="0"/>
        <w:autoSpaceDE w:val="0"/>
        <w:autoSpaceDN w:val="0"/>
        <w:adjustRightInd w:val="0"/>
        <w:rPr>
          <w:rFonts w:eastAsiaTheme="minorEastAsia"/>
          <w:kern w:val="0"/>
          <w:sz w:val="24"/>
          <w:szCs w:val="24"/>
          <w:lang w:eastAsia="ja-JP"/>
        </w:rPr>
      </w:pPr>
      <w:r w:rsidRPr="00FD7D33">
        <w:rPr>
          <w:rFonts w:eastAsiaTheme="minorEastAsia"/>
          <w:kern w:val="0"/>
          <w:sz w:val="24"/>
          <w:szCs w:val="24"/>
          <w:lang w:eastAsia="ja-JP"/>
        </w:rPr>
        <w:t>ANP. 12500 RECORD RETENTION Phase II Surgical pathology records are retained for an appropriate period.</w:t>
      </w:r>
    </w:p>
    <w:p w14:paraId="264D0050" w14:textId="77777777" w:rsidR="00693719" w:rsidRPr="00FD7D33" w:rsidRDefault="00693719" w:rsidP="005B369C">
      <w:pPr>
        <w:widowControl w:val="0"/>
        <w:autoSpaceDE w:val="0"/>
        <w:autoSpaceDN w:val="0"/>
        <w:adjustRightInd w:val="0"/>
        <w:rPr>
          <w:rFonts w:eastAsiaTheme="minorEastAsia"/>
          <w:kern w:val="0"/>
          <w:sz w:val="24"/>
          <w:szCs w:val="24"/>
          <w:lang w:eastAsia="ja-JP"/>
        </w:rPr>
      </w:pPr>
      <w:r w:rsidRPr="00FD7D33">
        <w:rPr>
          <w:rFonts w:eastAsiaTheme="minorEastAsia"/>
          <w:kern w:val="0"/>
          <w:sz w:val="24"/>
          <w:szCs w:val="24"/>
          <w:lang w:eastAsia="ja-JP"/>
        </w:rPr>
        <w:t xml:space="preserve">NOTE 2: Regarding extra-institutional release of blocks for research purposes: Federal regulations require that a laboratory retain paraffin blocks for two years unless the tissue is blocked specifically for research and not used for patient diagnostic </w:t>
      </w:r>
      <w:proofErr w:type="gramStart"/>
      <w:r w:rsidRPr="00FD7D33">
        <w:rPr>
          <w:rFonts w:eastAsiaTheme="minorEastAsia"/>
          <w:kern w:val="0"/>
          <w:sz w:val="24"/>
          <w:szCs w:val="24"/>
          <w:lang w:eastAsia="ja-JP"/>
        </w:rPr>
        <w:t>purposes.*</w:t>
      </w:r>
      <w:proofErr w:type="gramEnd"/>
      <w:r w:rsidRPr="00FD7D33">
        <w:rPr>
          <w:rFonts w:eastAsiaTheme="minorEastAsia"/>
          <w:kern w:val="0"/>
          <w:sz w:val="24"/>
          <w:szCs w:val="24"/>
          <w:lang w:eastAsia="ja-JP"/>
        </w:rPr>
        <w:t xml:space="preserve"> The CL</w:t>
      </w:r>
      <w:r w:rsidR="00B67E34">
        <w:rPr>
          <w:rFonts w:eastAsiaTheme="minorEastAsia"/>
          <w:kern w:val="0"/>
          <w:sz w:val="24"/>
          <w:szCs w:val="24"/>
          <w:lang w:eastAsia="ja-JP"/>
        </w:rPr>
        <w:t>I</w:t>
      </w:r>
      <w:r w:rsidRPr="00FD7D33">
        <w:rPr>
          <w:rFonts w:eastAsiaTheme="minorEastAsia"/>
          <w:kern w:val="0"/>
          <w:sz w:val="24"/>
          <w:szCs w:val="24"/>
          <w:lang w:eastAsia="ja-JP"/>
        </w:rPr>
        <w:t xml:space="preserve">A requires, however, that paraffin blocks used for patient diagnostic purposes must be kept for at least 10 years. Nevertheless, such blocks may be released for research purposes after the two-year regulatory requirement if </w:t>
      </w:r>
      <w:proofErr w:type="gramStart"/>
      <w:r w:rsidRPr="00FD7D33">
        <w:rPr>
          <w:rFonts w:eastAsiaTheme="minorEastAsia"/>
          <w:kern w:val="0"/>
          <w:sz w:val="24"/>
          <w:szCs w:val="24"/>
          <w:lang w:eastAsia="ja-JP"/>
        </w:rPr>
        <w:t>all of</w:t>
      </w:r>
      <w:proofErr w:type="gramEnd"/>
      <w:r w:rsidRPr="00FD7D33">
        <w:rPr>
          <w:rFonts w:eastAsiaTheme="minorEastAsia"/>
          <w:kern w:val="0"/>
          <w:sz w:val="24"/>
          <w:szCs w:val="24"/>
          <w:lang w:eastAsia="ja-JP"/>
        </w:rPr>
        <w:t xml:space="preserve"> the following criteria are met:</w:t>
      </w:r>
    </w:p>
    <w:p w14:paraId="7311C105" w14:textId="77777777" w:rsidR="005B369C" w:rsidRPr="00FD7D33" w:rsidRDefault="005B369C" w:rsidP="005B369C">
      <w:pPr>
        <w:widowControl w:val="0"/>
        <w:autoSpaceDE w:val="0"/>
        <w:autoSpaceDN w:val="0"/>
        <w:adjustRightInd w:val="0"/>
        <w:rPr>
          <w:rFonts w:eastAsiaTheme="minorEastAsia"/>
          <w:kern w:val="0"/>
          <w:sz w:val="24"/>
          <w:szCs w:val="24"/>
          <w:lang w:eastAsia="ja-JP"/>
        </w:rPr>
      </w:pPr>
    </w:p>
    <w:p w14:paraId="0B26D35B" w14:textId="77777777" w:rsidR="002F5F5F" w:rsidRPr="00FD7D33" w:rsidRDefault="00693719" w:rsidP="005B369C">
      <w:pPr>
        <w:widowControl w:val="0"/>
        <w:numPr>
          <w:ilvl w:val="0"/>
          <w:numId w:val="19"/>
        </w:numPr>
        <w:tabs>
          <w:tab w:val="left" w:pos="220"/>
          <w:tab w:val="left" w:pos="720"/>
        </w:tabs>
        <w:autoSpaceDE w:val="0"/>
        <w:autoSpaceDN w:val="0"/>
        <w:adjustRightInd w:val="0"/>
        <w:rPr>
          <w:rFonts w:eastAsiaTheme="minorEastAsia"/>
          <w:kern w:val="0"/>
          <w:sz w:val="24"/>
          <w:szCs w:val="24"/>
          <w:lang w:eastAsia="ja-JP"/>
        </w:rPr>
      </w:pPr>
      <w:r w:rsidRPr="00FD7D33">
        <w:rPr>
          <w:rFonts w:eastAsiaTheme="minorEastAsia"/>
          <w:kern w:val="0"/>
          <w:sz w:val="24"/>
          <w:szCs w:val="24"/>
          <w:lang w:eastAsia="ja-JP"/>
        </w:rPr>
        <w:t>For</w:t>
      </w:r>
      <w:r w:rsidR="00B67E34">
        <w:rPr>
          <w:rFonts w:eastAsiaTheme="minorEastAsia"/>
          <w:kern w:val="0"/>
          <w:sz w:val="24"/>
          <w:szCs w:val="24"/>
          <w:lang w:eastAsia="ja-JP"/>
        </w:rPr>
        <w:t xml:space="preserve"> </w:t>
      </w:r>
      <w:r w:rsidRPr="00FD7D33">
        <w:rPr>
          <w:rFonts w:eastAsiaTheme="minorEastAsia"/>
          <w:kern w:val="0"/>
          <w:sz w:val="24"/>
          <w:szCs w:val="24"/>
          <w:lang w:eastAsia="ja-JP"/>
        </w:rPr>
        <w:t>laboratories</w:t>
      </w:r>
      <w:r w:rsidR="00B67E34">
        <w:rPr>
          <w:rFonts w:eastAsiaTheme="minorEastAsia"/>
          <w:kern w:val="0"/>
          <w:sz w:val="24"/>
          <w:szCs w:val="24"/>
          <w:lang w:eastAsia="ja-JP"/>
        </w:rPr>
        <w:t xml:space="preserve"> </w:t>
      </w:r>
      <w:r w:rsidRPr="00FD7D33">
        <w:rPr>
          <w:rFonts w:eastAsiaTheme="minorEastAsia"/>
          <w:kern w:val="0"/>
          <w:sz w:val="24"/>
          <w:szCs w:val="24"/>
          <w:lang w:eastAsia="ja-JP"/>
        </w:rPr>
        <w:t>subject</w:t>
      </w:r>
      <w:r w:rsidR="00B67E34">
        <w:rPr>
          <w:rFonts w:eastAsiaTheme="minorEastAsia"/>
          <w:kern w:val="0"/>
          <w:sz w:val="24"/>
          <w:szCs w:val="24"/>
          <w:lang w:eastAsia="ja-JP"/>
        </w:rPr>
        <w:t xml:space="preserve"> </w:t>
      </w:r>
      <w:r w:rsidRPr="00FD7D33">
        <w:rPr>
          <w:rFonts w:eastAsiaTheme="minorEastAsia"/>
          <w:kern w:val="0"/>
          <w:sz w:val="24"/>
          <w:szCs w:val="24"/>
          <w:lang w:eastAsia="ja-JP"/>
        </w:rPr>
        <w:t>to</w:t>
      </w:r>
      <w:r w:rsidR="00B67E34">
        <w:rPr>
          <w:rFonts w:eastAsiaTheme="minorEastAsia"/>
          <w:kern w:val="0"/>
          <w:sz w:val="24"/>
          <w:szCs w:val="24"/>
          <w:lang w:eastAsia="ja-JP"/>
        </w:rPr>
        <w:t xml:space="preserve"> </w:t>
      </w:r>
      <w:r w:rsidRPr="00FD7D33">
        <w:rPr>
          <w:rFonts w:eastAsiaTheme="minorEastAsia"/>
          <w:kern w:val="0"/>
          <w:sz w:val="24"/>
          <w:szCs w:val="24"/>
          <w:lang w:eastAsia="ja-JP"/>
        </w:rPr>
        <w:t>US</w:t>
      </w:r>
      <w:r w:rsidR="00B67E34">
        <w:rPr>
          <w:rFonts w:eastAsiaTheme="minorEastAsia"/>
          <w:kern w:val="0"/>
          <w:sz w:val="24"/>
          <w:szCs w:val="24"/>
          <w:lang w:eastAsia="ja-JP"/>
        </w:rPr>
        <w:t xml:space="preserve"> </w:t>
      </w:r>
      <w:r w:rsidRPr="00FD7D33">
        <w:rPr>
          <w:rFonts w:eastAsiaTheme="minorEastAsia"/>
          <w:kern w:val="0"/>
          <w:sz w:val="24"/>
          <w:szCs w:val="24"/>
          <w:lang w:eastAsia="ja-JP"/>
        </w:rPr>
        <w:t>regulations,</w:t>
      </w:r>
      <w:r w:rsidR="00B67E34">
        <w:rPr>
          <w:rFonts w:eastAsiaTheme="minorEastAsia"/>
          <w:kern w:val="0"/>
          <w:sz w:val="24"/>
          <w:szCs w:val="24"/>
          <w:lang w:eastAsia="ja-JP"/>
        </w:rPr>
        <w:t xml:space="preserve"> </w:t>
      </w:r>
      <w:r w:rsidRPr="00FD7D33">
        <w:rPr>
          <w:rFonts w:eastAsiaTheme="minorEastAsia"/>
          <w:kern w:val="0"/>
          <w:sz w:val="24"/>
          <w:szCs w:val="24"/>
          <w:lang w:eastAsia="ja-JP"/>
        </w:rPr>
        <w:t>formal</w:t>
      </w:r>
      <w:r w:rsidR="00B67E34">
        <w:rPr>
          <w:rFonts w:eastAsiaTheme="minorEastAsia"/>
          <w:kern w:val="0"/>
          <w:sz w:val="24"/>
          <w:szCs w:val="24"/>
          <w:lang w:eastAsia="ja-JP"/>
        </w:rPr>
        <w:t xml:space="preserve"> </w:t>
      </w:r>
      <w:r w:rsidRPr="00FD7D33">
        <w:rPr>
          <w:rFonts w:eastAsiaTheme="minorEastAsia"/>
          <w:kern w:val="0"/>
          <w:sz w:val="24"/>
          <w:szCs w:val="24"/>
          <w:lang w:eastAsia="ja-JP"/>
        </w:rPr>
        <w:t>written</w:t>
      </w:r>
      <w:r w:rsidR="00B67E34">
        <w:rPr>
          <w:rFonts w:eastAsiaTheme="minorEastAsia"/>
          <w:kern w:val="0"/>
          <w:sz w:val="24"/>
          <w:szCs w:val="24"/>
          <w:lang w:eastAsia="ja-JP"/>
        </w:rPr>
        <w:t xml:space="preserve"> </w:t>
      </w:r>
      <w:r w:rsidRPr="00FD7D33">
        <w:rPr>
          <w:rFonts w:eastAsiaTheme="minorEastAsia"/>
          <w:kern w:val="0"/>
          <w:sz w:val="24"/>
          <w:szCs w:val="24"/>
          <w:lang w:eastAsia="ja-JP"/>
        </w:rPr>
        <w:t>authorization</w:t>
      </w:r>
      <w:r w:rsidR="00B67E34">
        <w:rPr>
          <w:rFonts w:eastAsiaTheme="minorEastAsia"/>
          <w:kern w:val="0"/>
          <w:sz w:val="24"/>
          <w:szCs w:val="24"/>
          <w:lang w:eastAsia="ja-JP"/>
        </w:rPr>
        <w:t xml:space="preserve"> </w:t>
      </w:r>
      <w:r w:rsidRPr="00FD7D33">
        <w:rPr>
          <w:rFonts w:eastAsiaTheme="minorEastAsia"/>
          <w:kern w:val="0"/>
          <w:sz w:val="24"/>
          <w:szCs w:val="24"/>
          <w:lang w:eastAsia="ja-JP"/>
        </w:rPr>
        <w:t>is obtained in accordance with the requirements of HIPAA if identifiable patient information is released.</w:t>
      </w:r>
    </w:p>
    <w:p w14:paraId="6B870B52" w14:textId="77777777" w:rsidR="002F5F5F" w:rsidRPr="00FD7D33" w:rsidRDefault="00693719" w:rsidP="005B369C">
      <w:pPr>
        <w:widowControl w:val="0"/>
        <w:numPr>
          <w:ilvl w:val="0"/>
          <w:numId w:val="19"/>
        </w:numPr>
        <w:tabs>
          <w:tab w:val="left" w:pos="220"/>
          <w:tab w:val="left" w:pos="720"/>
        </w:tabs>
        <w:autoSpaceDE w:val="0"/>
        <w:autoSpaceDN w:val="0"/>
        <w:adjustRightInd w:val="0"/>
        <w:rPr>
          <w:rFonts w:eastAsiaTheme="minorEastAsia"/>
          <w:kern w:val="0"/>
          <w:sz w:val="24"/>
          <w:szCs w:val="24"/>
          <w:lang w:eastAsia="ja-JP"/>
        </w:rPr>
      </w:pPr>
      <w:r w:rsidRPr="00FD7D33">
        <w:rPr>
          <w:rFonts w:eastAsiaTheme="minorEastAsia"/>
          <w:kern w:val="0"/>
          <w:sz w:val="24"/>
          <w:szCs w:val="24"/>
          <w:lang w:eastAsia="ja-JP"/>
        </w:rPr>
        <w:t>The</w:t>
      </w:r>
      <w:r w:rsidR="00B67E34">
        <w:rPr>
          <w:rFonts w:eastAsiaTheme="minorEastAsia"/>
          <w:kern w:val="0"/>
          <w:sz w:val="24"/>
          <w:szCs w:val="24"/>
          <w:lang w:eastAsia="ja-JP"/>
        </w:rPr>
        <w:t xml:space="preserve"> </w:t>
      </w:r>
      <w:r w:rsidRPr="00FD7D33">
        <w:rPr>
          <w:rFonts w:eastAsiaTheme="minorEastAsia"/>
          <w:kern w:val="0"/>
          <w:sz w:val="24"/>
          <w:szCs w:val="24"/>
          <w:lang w:eastAsia="ja-JP"/>
        </w:rPr>
        <w:t>laboratory</w:t>
      </w:r>
      <w:r w:rsidR="00B67E34">
        <w:rPr>
          <w:rFonts w:eastAsiaTheme="minorEastAsia"/>
          <w:kern w:val="0"/>
          <w:sz w:val="24"/>
          <w:szCs w:val="24"/>
          <w:lang w:eastAsia="ja-JP"/>
        </w:rPr>
        <w:t xml:space="preserve"> </w:t>
      </w:r>
      <w:r w:rsidRPr="00FD7D33">
        <w:rPr>
          <w:rFonts w:eastAsiaTheme="minorEastAsia"/>
          <w:kern w:val="0"/>
          <w:sz w:val="24"/>
          <w:szCs w:val="24"/>
          <w:lang w:eastAsia="ja-JP"/>
        </w:rPr>
        <w:t>retains</w:t>
      </w:r>
      <w:r w:rsidR="00B67E34">
        <w:rPr>
          <w:rFonts w:eastAsiaTheme="minorEastAsia"/>
          <w:kern w:val="0"/>
          <w:sz w:val="24"/>
          <w:szCs w:val="24"/>
          <w:lang w:eastAsia="ja-JP"/>
        </w:rPr>
        <w:t xml:space="preserve"> </w:t>
      </w:r>
      <w:r w:rsidRPr="00FD7D33">
        <w:rPr>
          <w:rFonts w:eastAsiaTheme="minorEastAsia"/>
          <w:kern w:val="0"/>
          <w:sz w:val="24"/>
          <w:szCs w:val="24"/>
          <w:lang w:eastAsia="ja-JP"/>
        </w:rPr>
        <w:t>sufficient</w:t>
      </w:r>
      <w:r w:rsidR="00B67E34">
        <w:rPr>
          <w:rFonts w:eastAsiaTheme="minorEastAsia"/>
          <w:kern w:val="0"/>
          <w:sz w:val="24"/>
          <w:szCs w:val="24"/>
          <w:lang w:eastAsia="ja-JP"/>
        </w:rPr>
        <w:t xml:space="preserve"> </w:t>
      </w:r>
      <w:r w:rsidRPr="00FD7D33">
        <w:rPr>
          <w:rFonts w:eastAsiaTheme="minorEastAsia"/>
          <w:kern w:val="0"/>
          <w:sz w:val="24"/>
          <w:szCs w:val="24"/>
          <w:lang w:eastAsia="ja-JP"/>
        </w:rPr>
        <w:t>blocks</w:t>
      </w:r>
      <w:r w:rsidR="00B67E34">
        <w:rPr>
          <w:rFonts w:eastAsiaTheme="minorEastAsia"/>
          <w:kern w:val="0"/>
          <w:sz w:val="24"/>
          <w:szCs w:val="24"/>
          <w:lang w:eastAsia="ja-JP"/>
        </w:rPr>
        <w:t xml:space="preserve"> </w:t>
      </w:r>
      <w:r w:rsidRPr="00FD7D33">
        <w:rPr>
          <w:rFonts w:eastAsiaTheme="minorEastAsia"/>
          <w:kern w:val="0"/>
          <w:sz w:val="24"/>
          <w:szCs w:val="24"/>
          <w:lang w:eastAsia="ja-JP"/>
        </w:rPr>
        <w:t>to</w:t>
      </w:r>
      <w:r w:rsidR="00B67E34">
        <w:rPr>
          <w:rFonts w:eastAsiaTheme="minorEastAsia"/>
          <w:kern w:val="0"/>
          <w:sz w:val="24"/>
          <w:szCs w:val="24"/>
          <w:lang w:eastAsia="ja-JP"/>
        </w:rPr>
        <w:t xml:space="preserve"> </w:t>
      </w:r>
      <w:r w:rsidRPr="00FD7D33">
        <w:rPr>
          <w:rFonts w:eastAsiaTheme="minorEastAsia"/>
          <w:kern w:val="0"/>
          <w:sz w:val="24"/>
          <w:szCs w:val="24"/>
          <w:lang w:eastAsia="ja-JP"/>
        </w:rPr>
        <w:t>support</w:t>
      </w:r>
      <w:r w:rsidR="00B67E34">
        <w:rPr>
          <w:rFonts w:eastAsiaTheme="minorEastAsia"/>
          <w:kern w:val="0"/>
          <w:sz w:val="24"/>
          <w:szCs w:val="24"/>
          <w:lang w:eastAsia="ja-JP"/>
        </w:rPr>
        <w:t xml:space="preserve"> </w:t>
      </w:r>
      <w:r w:rsidRPr="00FD7D33">
        <w:rPr>
          <w:rFonts w:eastAsiaTheme="minorEastAsia"/>
          <w:kern w:val="0"/>
          <w:sz w:val="24"/>
          <w:szCs w:val="24"/>
          <w:lang w:eastAsia="ja-JP"/>
        </w:rPr>
        <w:t>the</w:t>
      </w:r>
      <w:r w:rsidR="00B67E34">
        <w:rPr>
          <w:rFonts w:eastAsiaTheme="minorEastAsia"/>
          <w:kern w:val="0"/>
          <w:sz w:val="24"/>
          <w:szCs w:val="24"/>
          <w:lang w:eastAsia="ja-JP"/>
        </w:rPr>
        <w:t xml:space="preserve"> </w:t>
      </w:r>
      <w:r w:rsidRPr="00FD7D33">
        <w:rPr>
          <w:rFonts w:eastAsiaTheme="minorEastAsia"/>
          <w:kern w:val="0"/>
          <w:sz w:val="24"/>
          <w:szCs w:val="24"/>
          <w:lang w:eastAsia="ja-JP"/>
        </w:rPr>
        <w:t>diagnosis</w:t>
      </w:r>
      <w:r w:rsidR="00B67E34">
        <w:rPr>
          <w:rFonts w:eastAsiaTheme="minorEastAsia"/>
          <w:kern w:val="0"/>
          <w:sz w:val="24"/>
          <w:szCs w:val="24"/>
          <w:lang w:eastAsia="ja-JP"/>
        </w:rPr>
        <w:t xml:space="preserve"> </w:t>
      </w:r>
      <w:r w:rsidRPr="00FD7D33">
        <w:rPr>
          <w:rFonts w:eastAsiaTheme="minorEastAsia"/>
          <w:kern w:val="0"/>
          <w:sz w:val="24"/>
          <w:szCs w:val="24"/>
          <w:lang w:eastAsia="ja-JP"/>
        </w:rPr>
        <w:t>for</w:t>
      </w:r>
      <w:r w:rsidR="00B67E34">
        <w:rPr>
          <w:rFonts w:eastAsiaTheme="minorEastAsia"/>
          <w:kern w:val="0"/>
          <w:sz w:val="24"/>
          <w:szCs w:val="24"/>
          <w:lang w:eastAsia="ja-JP"/>
        </w:rPr>
        <w:t xml:space="preserve"> </w:t>
      </w:r>
      <w:r w:rsidRPr="00FD7D33">
        <w:rPr>
          <w:rFonts w:eastAsiaTheme="minorEastAsia"/>
          <w:kern w:val="0"/>
          <w:sz w:val="24"/>
          <w:szCs w:val="24"/>
          <w:lang w:eastAsia="ja-JP"/>
        </w:rPr>
        <w:t>the</w:t>
      </w:r>
      <w:r w:rsidR="00B67E34">
        <w:rPr>
          <w:rFonts w:eastAsiaTheme="minorEastAsia"/>
          <w:kern w:val="0"/>
          <w:sz w:val="24"/>
          <w:szCs w:val="24"/>
          <w:lang w:eastAsia="ja-JP"/>
        </w:rPr>
        <w:t xml:space="preserve"> </w:t>
      </w:r>
      <w:r w:rsidRPr="00FD7D33">
        <w:rPr>
          <w:rFonts w:eastAsiaTheme="minorEastAsia"/>
          <w:kern w:val="0"/>
          <w:sz w:val="24"/>
          <w:szCs w:val="24"/>
          <w:lang w:eastAsia="ja-JP"/>
        </w:rPr>
        <w:t>full10- year period.</w:t>
      </w:r>
    </w:p>
    <w:p w14:paraId="36CA2AA5" w14:textId="77777777" w:rsidR="002F5F5F" w:rsidRPr="00FD7D33" w:rsidRDefault="00693719" w:rsidP="005B369C">
      <w:pPr>
        <w:widowControl w:val="0"/>
        <w:numPr>
          <w:ilvl w:val="0"/>
          <w:numId w:val="19"/>
        </w:numPr>
        <w:tabs>
          <w:tab w:val="left" w:pos="220"/>
          <w:tab w:val="left" w:pos="720"/>
        </w:tabs>
        <w:autoSpaceDE w:val="0"/>
        <w:autoSpaceDN w:val="0"/>
        <w:adjustRightInd w:val="0"/>
        <w:rPr>
          <w:rFonts w:eastAsiaTheme="minorEastAsia"/>
          <w:kern w:val="0"/>
          <w:sz w:val="24"/>
          <w:szCs w:val="24"/>
          <w:lang w:eastAsia="ja-JP"/>
        </w:rPr>
      </w:pPr>
      <w:r w:rsidRPr="00FD7D33">
        <w:rPr>
          <w:rFonts w:eastAsiaTheme="minorEastAsia"/>
          <w:kern w:val="0"/>
          <w:sz w:val="24"/>
          <w:szCs w:val="24"/>
          <w:lang w:eastAsia="ja-JP"/>
        </w:rPr>
        <w:t>Provision</w:t>
      </w:r>
      <w:r w:rsidR="00B67E34">
        <w:rPr>
          <w:rFonts w:eastAsiaTheme="minorEastAsia"/>
          <w:kern w:val="0"/>
          <w:sz w:val="24"/>
          <w:szCs w:val="24"/>
          <w:lang w:eastAsia="ja-JP"/>
        </w:rPr>
        <w:t xml:space="preserve"> </w:t>
      </w:r>
      <w:r w:rsidRPr="00FD7D33">
        <w:rPr>
          <w:rFonts w:eastAsiaTheme="minorEastAsia"/>
          <w:kern w:val="0"/>
          <w:sz w:val="24"/>
          <w:szCs w:val="24"/>
          <w:lang w:eastAsia="ja-JP"/>
        </w:rPr>
        <w:t>is</w:t>
      </w:r>
      <w:r w:rsidR="00B67E34">
        <w:rPr>
          <w:rFonts w:eastAsiaTheme="minorEastAsia"/>
          <w:kern w:val="0"/>
          <w:sz w:val="24"/>
          <w:szCs w:val="24"/>
          <w:lang w:eastAsia="ja-JP"/>
        </w:rPr>
        <w:t xml:space="preserve"> </w:t>
      </w:r>
      <w:r w:rsidRPr="00FD7D33">
        <w:rPr>
          <w:rFonts w:eastAsiaTheme="minorEastAsia"/>
          <w:kern w:val="0"/>
          <w:sz w:val="24"/>
          <w:szCs w:val="24"/>
          <w:lang w:eastAsia="ja-JP"/>
        </w:rPr>
        <w:t>made</w:t>
      </w:r>
      <w:r w:rsidR="00B67E34">
        <w:rPr>
          <w:rFonts w:eastAsiaTheme="minorEastAsia"/>
          <w:kern w:val="0"/>
          <w:sz w:val="24"/>
          <w:szCs w:val="24"/>
          <w:lang w:eastAsia="ja-JP"/>
        </w:rPr>
        <w:t xml:space="preserve"> </w:t>
      </w:r>
      <w:r w:rsidRPr="00FD7D33">
        <w:rPr>
          <w:rFonts w:eastAsiaTheme="minorEastAsia"/>
          <w:kern w:val="0"/>
          <w:sz w:val="24"/>
          <w:szCs w:val="24"/>
          <w:lang w:eastAsia="ja-JP"/>
        </w:rPr>
        <w:t>for</w:t>
      </w:r>
      <w:r w:rsidR="00B67E34">
        <w:rPr>
          <w:rFonts w:eastAsiaTheme="minorEastAsia"/>
          <w:kern w:val="0"/>
          <w:sz w:val="24"/>
          <w:szCs w:val="24"/>
          <w:lang w:eastAsia="ja-JP"/>
        </w:rPr>
        <w:t xml:space="preserve"> </w:t>
      </w:r>
      <w:r w:rsidRPr="00FD7D33">
        <w:rPr>
          <w:rFonts w:eastAsiaTheme="minorEastAsia"/>
          <w:kern w:val="0"/>
          <w:sz w:val="24"/>
          <w:szCs w:val="24"/>
          <w:lang w:eastAsia="ja-JP"/>
        </w:rPr>
        <w:t>retrieval</w:t>
      </w:r>
      <w:r w:rsidR="00B67E34">
        <w:rPr>
          <w:rFonts w:eastAsiaTheme="minorEastAsia"/>
          <w:kern w:val="0"/>
          <w:sz w:val="24"/>
          <w:szCs w:val="24"/>
          <w:lang w:eastAsia="ja-JP"/>
        </w:rPr>
        <w:t xml:space="preserve"> </w:t>
      </w:r>
      <w:r w:rsidRPr="00FD7D33">
        <w:rPr>
          <w:rFonts w:eastAsiaTheme="minorEastAsia"/>
          <w:kern w:val="0"/>
          <w:sz w:val="24"/>
          <w:szCs w:val="24"/>
          <w:lang w:eastAsia="ja-JP"/>
        </w:rPr>
        <w:t>by</w:t>
      </w:r>
      <w:r w:rsidR="00B67E34">
        <w:rPr>
          <w:rFonts w:eastAsiaTheme="minorEastAsia"/>
          <w:kern w:val="0"/>
          <w:sz w:val="24"/>
          <w:szCs w:val="24"/>
          <w:lang w:eastAsia="ja-JP"/>
        </w:rPr>
        <w:t xml:space="preserve"> </w:t>
      </w:r>
      <w:r w:rsidRPr="00FD7D33">
        <w:rPr>
          <w:rFonts w:eastAsiaTheme="minorEastAsia"/>
          <w:kern w:val="0"/>
          <w:sz w:val="24"/>
          <w:szCs w:val="24"/>
          <w:lang w:eastAsia="ja-JP"/>
        </w:rPr>
        <w:t>the</w:t>
      </w:r>
      <w:r w:rsidR="00B67E34">
        <w:rPr>
          <w:rFonts w:eastAsiaTheme="minorEastAsia"/>
          <w:kern w:val="0"/>
          <w:sz w:val="24"/>
          <w:szCs w:val="24"/>
          <w:lang w:eastAsia="ja-JP"/>
        </w:rPr>
        <w:t xml:space="preserve"> </w:t>
      </w:r>
      <w:r w:rsidRPr="00FD7D33">
        <w:rPr>
          <w:rFonts w:eastAsiaTheme="minorEastAsia"/>
          <w:kern w:val="0"/>
          <w:sz w:val="24"/>
          <w:szCs w:val="24"/>
          <w:lang w:eastAsia="ja-JP"/>
        </w:rPr>
        <w:t>laboratory</w:t>
      </w:r>
      <w:r w:rsidR="00B67E34">
        <w:rPr>
          <w:rFonts w:eastAsiaTheme="minorEastAsia"/>
          <w:kern w:val="0"/>
          <w:sz w:val="24"/>
          <w:szCs w:val="24"/>
          <w:lang w:eastAsia="ja-JP"/>
        </w:rPr>
        <w:t xml:space="preserve"> </w:t>
      </w:r>
      <w:r w:rsidRPr="00FD7D33">
        <w:rPr>
          <w:rFonts w:eastAsiaTheme="minorEastAsia"/>
          <w:kern w:val="0"/>
          <w:sz w:val="24"/>
          <w:szCs w:val="24"/>
          <w:lang w:eastAsia="ja-JP"/>
        </w:rPr>
        <w:t>of</w:t>
      </w:r>
      <w:r w:rsidR="00B67E34">
        <w:rPr>
          <w:rFonts w:eastAsiaTheme="minorEastAsia"/>
          <w:kern w:val="0"/>
          <w:sz w:val="24"/>
          <w:szCs w:val="24"/>
          <w:lang w:eastAsia="ja-JP"/>
        </w:rPr>
        <w:t xml:space="preserve"> </w:t>
      </w:r>
      <w:r w:rsidRPr="00FD7D33">
        <w:rPr>
          <w:rFonts w:eastAsiaTheme="minorEastAsia"/>
          <w:kern w:val="0"/>
          <w:sz w:val="24"/>
          <w:szCs w:val="24"/>
          <w:lang w:eastAsia="ja-JP"/>
        </w:rPr>
        <w:t>any</w:t>
      </w:r>
      <w:r w:rsidR="00B67E34">
        <w:rPr>
          <w:rFonts w:eastAsiaTheme="minorEastAsia"/>
          <w:kern w:val="0"/>
          <w:sz w:val="24"/>
          <w:szCs w:val="24"/>
          <w:lang w:eastAsia="ja-JP"/>
        </w:rPr>
        <w:t xml:space="preserve"> </w:t>
      </w:r>
      <w:r w:rsidRPr="00FD7D33">
        <w:rPr>
          <w:rFonts w:eastAsiaTheme="minorEastAsia"/>
          <w:kern w:val="0"/>
          <w:sz w:val="24"/>
          <w:szCs w:val="24"/>
          <w:lang w:eastAsia="ja-JP"/>
        </w:rPr>
        <w:t>blocks</w:t>
      </w:r>
      <w:r w:rsidR="00B67E34">
        <w:rPr>
          <w:rFonts w:eastAsiaTheme="minorEastAsia"/>
          <w:kern w:val="0"/>
          <w:sz w:val="24"/>
          <w:szCs w:val="24"/>
          <w:lang w:eastAsia="ja-JP"/>
        </w:rPr>
        <w:t xml:space="preserve"> </w:t>
      </w:r>
      <w:r w:rsidRPr="00FD7D33">
        <w:rPr>
          <w:rFonts w:eastAsiaTheme="minorEastAsia"/>
          <w:kern w:val="0"/>
          <w:sz w:val="24"/>
          <w:szCs w:val="24"/>
          <w:lang w:eastAsia="ja-JP"/>
        </w:rPr>
        <w:t>or</w:t>
      </w:r>
      <w:r w:rsidR="00B67E34">
        <w:rPr>
          <w:rFonts w:eastAsiaTheme="minorEastAsia"/>
          <w:kern w:val="0"/>
          <w:sz w:val="24"/>
          <w:szCs w:val="24"/>
          <w:lang w:eastAsia="ja-JP"/>
        </w:rPr>
        <w:t xml:space="preserve"> </w:t>
      </w:r>
      <w:r w:rsidRPr="00FD7D33">
        <w:rPr>
          <w:rFonts w:eastAsiaTheme="minorEastAsia"/>
          <w:kern w:val="0"/>
          <w:sz w:val="24"/>
          <w:szCs w:val="24"/>
          <w:lang w:eastAsia="ja-JP"/>
        </w:rPr>
        <w:t>material</w:t>
      </w:r>
      <w:r w:rsidR="00B67E34">
        <w:rPr>
          <w:rFonts w:eastAsiaTheme="minorEastAsia"/>
          <w:kern w:val="0"/>
          <w:sz w:val="24"/>
          <w:szCs w:val="24"/>
          <w:lang w:eastAsia="ja-JP"/>
        </w:rPr>
        <w:t xml:space="preserve"> </w:t>
      </w:r>
      <w:r w:rsidRPr="00FD7D33">
        <w:rPr>
          <w:rFonts w:eastAsiaTheme="minorEastAsia"/>
          <w:kern w:val="0"/>
          <w:sz w:val="24"/>
          <w:szCs w:val="24"/>
          <w:lang w:eastAsia="ja-JP"/>
        </w:rPr>
        <w:t>that remain after use in research, if the blocks or material are needed for diagnostic, legal, or other legitimate purposes</w:t>
      </w:r>
    </w:p>
    <w:p w14:paraId="04D2DE7A" w14:textId="77777777" w:rsidR="002F5F5F" w:rsidRDefault="00693719" w:rsidP="005B369C">
      <w:pPr>
        <w:widowControl w:val="0"/>
        <w:numPr>
          <w:ilvl w:val="0"/>
          <w:numId w:val="19"/>
        </w:numPr>
        <w:tabs>
          <w:tab w:val="left" w:pos="220"/>
          <w:tab w:val="left" w:pos="720"/>
        </w:tabs>
        <w:autoSpaceDE w:val="0"/>
        <w:autoSpaceDN w:val="0"/>
        <w:adjustRightInd w:val="0"/>
        <w:rPr>
          <w:rFonts w:eastAsiaTheme="minorEastAsia"/>
          <w:kern w:val="0"/>
          <w:sz w:val="24"/>
          <w:szCs w:val="24"/>
          <w:lang w:eastAsia="ja-JP"/>
        </w:rPr>
      </w:pPr>
      <w:r w:rsidRPr="00FD7D33">
        <w:rPr>
          <w:rFonts w:eastAsiaTheme="minorEastAsia"/>
          <w:kern w:val="0"/>
          <w:sz w:val="24"/>
          <w:szCs w:val="24"/>
          <w:lang w:eastAsia="ja-JP"/>
        </w:rPr>
        <w:t>The</w:t>
      </w:r>
      <w:r w:rsidR="00B67E34">
        <w:rPr>
          <w:rFonts w:eastAsiaTheme="minorEastAsia"/>
          <w:kern w:val="0"/>
          <w:sz w:val="24"/>
          <w:szCs w:val="24"/>
          <w:lang w:eastAsia="ja-JP"/>
        </w:rPr>
        <w:t xml:space="preserve"> </w:t>
      </w:r>
      <w:r w:rsidRPr="00FD7D33">
        <w:rPr>
          <w:rFonts w:eastAsiaTheme="minorEastAsia"/>
          <w:kern w:val="0"/>
          <w:sz w:val="24"/>
          <w:szCs w:val="24"/>
          <w:lang w:eastAsia="ja-JP"/>
        </w:rPr>
        <w:t>laboratory</w:t>
      </w:r>
      <w:r w:rsidR="00B67E34">
        <w:rPr>
          <w:rFonts w:eastAsiaTheme="minorEastAsia"/>
          <w:kern w:val="0"/>
          <w:sz w:val="24"/>
          <w:szCs w:val="24"/>
          <w:lang w:eastAsia="ja-JP"/>
        </w:rPr>
        <w:t xml:space="preserve"> </w:t>
      </w:r>
      <w:r w:rsidRPr="00FD7D33">
        <w:rPr>
          <w:rFonts w:eastAsiaTheme="minorEastAsia"/>
          <w:kern w:val="0"/>
          <w:sz w:val="24"/>
          <w:szCs w:val="24"/>
          <w:lang w:eastAsia="ja-JP"/>
        </w:rPr>
        <w:t>meets</w:t>
      </w:r>
      <w:r w:rsidR="00B67E34">
        <w:rPr>
          <w:rFonts w:eastAsiaTheme="minorEastAsia"/>
          <w:kern w:val="0"/>
          <w:sz w:val="24"/>
          <w:szCs w:val="24"/>
          <w:lang w:eastAsia="ja-JP"/>
        </w:rPr>
        <w:t xml:space="preserve"> </w:t>
      </w:r>
      <w:r w:rsidRPr="00FD7D33">
        <w:rPr>
          <w:rFonts w:eastAsiaTheme="minorEastAsia"/>
          <w:kern w:val="0"/>
          <w:sz w:val="24"/>
          <w:szCs w:val="24"/>
          <w:lang w:eastAsia="ja-JP"/>
        </w:rPr>
        <w:t>other</w:t>
      </w:r>
      <w:r w:rsidR="00B67E34">
        <w:rPr>
          <w:rFonts w:eastAsiaTheme="minorEastAsia"/>
          <w:kern w:val="0"/>
          <w:sz w:val="24"/>
          <w:szCs w:val="24"/>
          <w:lang w:eastAsia="ja-JP"/>
        </w:rPr>
        <w:t xml:space="preserve"> </w:t>
      </w:r>
      <w:r w:rsidRPr="00FD7D33">
        <w:rPr>
          <w:rFonts w:eastAsiaTheme="minorEastAsia"/>
          <w:kern w:val="0"/>
          <w:sz w:val="24"/>
          <w:szCs w:val="24"/>
          <w:lang w:eastAsia="ja-JP"/>
        </w:rPr>
        <w:t>relevant</w:t>
      </w:r>
      <w:r w:rsidR="00B67E34">
        <w:rPr>
          <w:rFonts w:eastAsiaTheme="minorEastAsia"/>
          <w:kern w:val="0"/>
          <w:sz w:val="24"/>
          <w:szCs w:val="24"/>
          <w:lang w:eastAsia="ja-JP"/>
        </w:rPr>
        <w:t xml:space="preserve"> </w:t>
      </w:r>
      <w:r w:rsidRPr="00FD7D33">
        <w:rPr>
          <w:rFonts w:eastAsiaTheme="minorEastAsia"/>
          <w:kern w:val="0"/>
          <w:sz w:val="24"/>
          <w:szCs w:val="24"/>
          <w:lang w:eastAsia="ja-JP"/>
        </w:rPr>
        <w:t>requirements</w:t>
      </w:r>
      <w:r w:rsidR="00B67E34">
        <w:rPr>
          <w:rFonts w:eastAsiaTheme="minorEastAsia"/>
          <w:kern w:val="0"/>
          <w:sz w:val="24"/>
          <w:szCs w:val="24"/>
          <w:lang w:eastAsia="ja-JP"/>
        </w:rPr>
        <w:t xml:space="preserve"> </w:t>
      </w:r>
      <w:r w:rsidRPr="00FD7D33">
        <w:rPr>
          <w:rFonts w:eastAsiaTheme="minorEastAsia"/>
          <w:kern w:val="0"/>
          <w:sz w:val="24"/>
          <w:szCs w:val="24"/>
          <w:lang w:eastAsia="ja-JP"/>
        </w:rPr>
        <w:t>including</w:t>
      </w:r>
      <w:r w:rsidR="00B67E34">
        <w:rPr>
          <w:rFonts w:eastAsiaTheme="minorEastAsia"/>
          <w:kern w:val="0"/>
          <w:sz w:val="24"/>
          <w:szCs w:val="24"/>
          <w:lang w:eastAsia="ja-JP"/>
        </w:rPr>
        <w:t xml:space="preserve"> </w:t>
      </w:r>
      <w:r w:rsidRPr="00FD7D33">
        <w:rPr>
          <w:rFonts w:eastAsiaTheme="minorEastAsia"/>
          <w:kern w:val="0"/>
          <w:sz w:val="24"/>
          <w:szCs w:val="24"/>
          <w:lang w:eastAsia="ja-JP"/>
        </w:rPr>
        <w:t>but</w:t>
      </w:r>
      <w:r w:rsidR="00B67E34">
        <w:rPr>
          <w:rFonts w:eastAsiaTheme="minorEastAsia"/>
          <w:kern w:val="0"/>
          <w:sz w:val="24"/>
          <w:szCs w:val="24"/>
          <w:lang w:eastAsia="ja-JP"/>
        </w:rPr>
        <w:t xml:space="preserve"> </w:t>
      </w:r>
      <w:r w:rsidRPr="00FD7D33">
        <w:rPr>
          <w:rFonts w:eastAsiaTheme="minorEastAsia"/>
          <w:kern w:val="0"/>
          <w:sz w:val="24"/>
          <w:szCs w:val="24"/>
          <w:lang w:eastAsia="ja-JP"/>
        </w:rPr>
        <w:t>not</w:t>
      </w:r>
      <w:r w:rsidR="00B67E34">
        <w:rPr>
          <w:rFonts w:eastAsiaTheme="minorEastAsia"/>
          <w:kern w:val="0"/>
          <w:sz w:val="24"/>
          <w:szCs w:val="24"/>
          <w:lang w:eastAsia="ja-JP"/>
        </w:rPr>
        <w:t xml:space="preserve"> </w:t>
      </w:r>
      <w:r w:rsidRPr="00FD7D33">
        <w:rPr>
          <w:rFonts w:eastAsiaTheme="minorEastAsia"/>
          <w:kern w:val="0"/>
          <w:sz w:val="24"/>
          <w:szCs w:val="24"/>
          <w:lang w:eastAsia="ja-JP"/>
        </w:rPr>
        <w:t>limited</w:t>
      </w:r>
      <w:r w:rsidR="00B67E34">
        <w:rPr>
          <w:rFonts w:eastAsiaTheme="minorEastAsia"/>
          <w:kern w:val="0"/>
          <w:sz w:val="24"/>
          <w:szCs w:val="24"/>
          <w:lang w:eastAsia="ja-JP"/>
        </w:rPr>
        <w:t xml:space="preserve"> </w:t>
      </w:r>
      <w:r w:rsidRPr="00FD7D33">
        <w:rPr>
          <w:rFonts w:eastAsiaTheme="minorEastAsia"/>
          <w:kern w:val="0"/>
          <w:sz w:val="24"/>
          <w:szCs w:val="24"/>
          <w:lang w:eastAsia="ja-JP"/>
        </w:rPr>
        <w:t>to</w:t>
      </w:r>
      <w:r w:rsidR="00B67E34">
        <w:rPr>
          <w:rFonts w:eastAsiaTheme="minorEastAsia"/>
          <w:kern w:val="0"/>
          <w:sz w:val="24"/>
          <w:szCs w:val="24"/>
          <w:lang w:eastAsia="ja-JP"/>
        </w:rPr>
        <w:t xml:space="preserve"> </w:t>
      </w:r>
      <w:r w:rsidRPr="00FD7D33">
        <w:rPr>
          <w:rFonts w:eastAsiaTheme="minorEastAsia"/>
          <w:kern w:val="0"/>
          <w:sz w:val="24"/>
          <w:szCs w:val="24"/>
          <w:lang w:eastAsia="ja-JP"/>
        </w:rPr>
        <w:t>the requirements of the institution, the directives of any applicable institutional review board (</w:t>
      </w:r>
      <w:proofErr w:type="spellStart"/>
      <w:r w:rsidRPr="00FD7D33">
        <w:rPr>
          <w:rFonts w:eastAsiaTheme="minorEastAsia"/>
          <w:kern w:val="0"/>
          <w:sz w:val="24"/>
          <w:szCs w:val="24"/>
          <w:lang w:eastAsia="ja-JP"/>
        </w:rPr>
        <w:t>lRB</w:t>
      </w:r>
      <w:proofErr w:type="spellEnd"/>
      <w:r w:rsidRPr="00FD7D33">
        <w:rPr>
          <w:rFonts w:eastAsiaTheme="minorEastAsia"/>
          <w:kern w:val="0"/>
          <w:sz w:val="24"/>
          <w:szCs w:val="24"/>
          <w:lang w:eastAsia="ja-JP"/>
        </w:rPr>
        <w:t xml:space="preserve">) or similar </w:t>
      </w:r>
      <w:proofErr w:type="gramStart"/>
      <w:r w:rsidRPr="00FD7D33">
        <w:rPr>
          <w:rFonts w:eastAsiaTheme="minorEastAsia"/>
          <w:kern w:val="0"/>
          <w:sz w:val="24"/>
          <w:szCs w:val="24"/>
          <w:lang w:eastAsia="ja-JP"/>
        </w:rPr>
        <w:t>entity;</w:t>
      </w:r>
      <w:proofErr w:type="gramEnd"/>
      <w:r w:rsidRPr="00FD7D33">
        <w:rPr>
          <w:rFonts w:eastAsiaTheme="minorEastAsia"/>
          <w:kern w:val="0"/>
          <w:sz w:val="24"/>
          <w:szCs w:val="24"/>
          <w:lang w:eastAsia="ja-JP"/>
        </w:rPr>
        <w:t xml:space="preserve"> and state and local laws and regulations.</w:t>
      </w:r>
    </w:p>
    <w:p w14:paraId="28AD9C54" w14:textId="77777777" w:rsidR="00E044A4" w:rsidRPr="00FD7D33" w:rsidRDefault="00E044A4" w:rsidP="00E044A4">
      <w:pPr>
        <w:widowControl w:val="0"/>
        <w:tabs>
          <w:tab w:val="left" w:pos="220"/>
          <w:tab w:val="left" w:pos="720"/>
        </w:tabs>
        <w:autoSpaceDE w:val="0"/>
        <w:autoSpaceDN w:val="0"/>
        <w:adjustRightInd w:val="0"/>
        <w:ind w:left="720"/>
        <w:rPr>
          <w:rFonts w:eastAsiaTheme="minorEastAsia"/>
          <w:kern w:val="0"/>
          <w:sz w:val="24"/>
          <w:szCs w:val="24"/>
          <w:lang w:eastAsia="ja-JP"/>
        </w:rPr>
      </w:pPr>
    </w:p>
    <w:p w14:paraId="27530A39" w14:textId="77777777" w:rsidR="00693719" w:rsidRPr="00FD7D33" w:rsidRDefault="00693719" w:rsidP="005B369C">
      <w:pPr>
        <w:widowControl w:val="0"/>
        <w:autoSpaceDE w:val="0"/>
        <w:autoSpaceDN w:val="0"/>
        <w:adjustRightInd w:val="0"/>
        <w:rPr>
          <w:rFonts w:eastAsiaTheme="minorEastAsia"/>
          <w:kern w:val="0"/>
          <w:sz w:val="24"/>
          <w:szCs w:val="24"/>
          <w:lang w:eastAsia="ja-JP"/>
        </w:rPr>
      </w:pPr>
      <w:r w:rsidRPr="00FD7D33">
        <w:rPr>
          <w:rFonts w:eastAsiaTheme="minorEastAsia"/>
          <w:kern w:val="0"/>
          <w:sz w:val="24"/>
          <w:szCs w:val="24"/>
          <w:lang w:eastAsia="ja-JP"/>
        </w:rPr>
        <w:t xml:space="preserve">*The restriction on release of blocks does not prohibit release of blocks for purposes of treatment, diagnosis, prognosis, etc., for patients on research protocols </w:t>
      </w:r>
      <w:proofErr w:type="gramStart"/>
      <w:r w:rsidRPr="00FD7D33">
        <w:rPr>
          <w:rFonts w:eastAsiaTheme="minorEastAsia"/>
          <w:kern w:val="0"/>
          <w:sz w:val="24"/>
          <w:szCs w:val="24"/>
          <w:lang w:eastAsia="ja-JP"/>
        </w:rPr>
        <w:t>as long as</w:t>
      </w:r>
      <w:proofErr w:type="gramEnd"/>
      <w:r w:rsidRPr="00FD7D33">
        <w:rPr>
          <w:rFonts w:eastAsiaTheme="minorEastAsia"/>
          <w:kern w:val="0"/>
          <w:sz w:val="24"/>
          <w:szCs w:val="24"/>
          <w:lang w:eastAsia="ja-JP"/>
        </w:rPr>
        <w:t xml:space="preserve"> release is consistent with patient privacy regulations (e.g. HIPAA) and applicable state and local regulations; and there is IRB approval, as applicable.</w:t>
      </w:r>
    </w:p>
    <w:p w14:paraId="37BC0007" w14:textId="77777777" w:rsidR="00693719" w:rsidRPr="00FD7D33" w:rsidRDefault="00693719" w:rsidP="005B369C">
      <w:pPr>
        <w:rPr>
          <w:sz w:val="24"/>
          <w:szCs w:val="24"/>
        </w:rPr>
      </w:pPr>
    </w:p>
    <w:sectPr w:rsidR="00693719" w:rsidRPr="00FD7D33" w:rsidSect="00FB7BD9">
      <w:headerReference w:type="default" r:id="rId9"/>
      <w:footerReference w:type="default" r:id="rId10"/>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FA784" w14:textId="77777777" w:rsidR="00EF095F" w:rsidRDefault="00EF095F" w:rsidP="00F6037A">
      <w:r>
        <w:separator/>
      </w:r>
    </w:p>
  </w:endnote>
  <w:endnote w:type="continuationSeparator" w:id="0">
    <w:p w14:paraId="43C631A9" w14:textId="77777777" w:rsidR="00EF095F" w:rsidRDefault="00EF095F" w:rsidP="00F6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B5B9" w14:textId="4E61D714" w:rsidR="00BB4358" w:rsidRDefault="00BB4358">
    <w:pPr>
      <w:pStyle w:val="Footer"/>
    </w:pPr>
    <w:r>
      <w:t xml:space="preserve">UT-Pathology Tissue for Research Request Form         Page </w:t>
    </w:r>
    <w:r w:rsidR="009044CE">
      <w:fldChar w:fldCharType="begin"/>
    </w:r>
    <w:r>
      <w:instrText xml:space="preserve"> PAGE </w:instrText>
    </w:r>
    <w:r w:rsidR="009044CE">
      <w:fldChar w:fldCharType="separate"/>
    </w:r>
    <w:r w:rsidR="008A1751">
      <w:rPr>
        <w:noProof/>
      </w:rPr>
      <w:t>1</w:t>
    </w:r>
    <w:r w:rsidR="009044CE">
      <w:fldChar w:fldCharType="end"/>
    </w:r>
    <w:r>
      <w:t xml:space="preserve"> of </w:t>
    </w:r>
    <w:r w:rsidR="00000000">
      <w:fldChar w:fldCharType="begin"/>
    </w:r>
    <w:r w:rsidR="00000000">
      <w:instrText xml:space="preserve"> NUMPAGES </w:instrText>
    </w:r>
    <w:r w:rsidR="00000000">
      <w:fldChar w:fldCharType="separate"/>
    </w:r>
    <w:r w:rsidR="008A1751">
      <w:rPr>
        <w:noProof/>
      </w:rPr>
      <w:t>7</w:t>
    </w:r>
    <w:r w:rsidR="00000000">
      <w:rPr>
        <w:noProof/>
      </w:rPr>
      <w:fldChar w:fldCharType="end"/>
    </w:r>
    <w:r>
      <w:tab/>
    </w:r>
    <w:r w:rsidR="00F8197E">
      <w:t>Aug</w:t>
    </w:r>
    <w:r w:rsidR="00404DDE">
      <w:t xml:space="preserve"> </w:t>
    </w:r>
    <w:r w:rsidR="00F8197E">
      <w:t>9</w:t>
    </w:r>
    <w:r w:rsidR="00404DDE">
      <w:t>, 202</w:t>
    </w:r>
    <w:r w:rsidR="00F8197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4539" w14:textId="77777777" w:rsidR="00EF095F" w:rsidRDefault="00EF095F" w:rsidP="00F6037A">
      <w:r>
        <w:separator/>
      </w:r>
    </w:p>
  </w:footnote>
  <w:footnote w:type="continuationSeparator" w:id="0">
    <w:p w14:paraId="1503A05C" w14:textId="77777777" w:rsidR="00EF095F" w:rsidRDefault="00EF095F" w:rsidP="00F6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FD75" w14:textId="77777777" w:rsidR="00BB4358" w:rsidRPr="00541D9F" w:rsidRDefault="00BB4358" w:rsidP="00541D9F">
    <w:pPr>
      <w:pStyle w:val="Header"/>
      <w:jc w:val="right"/>
      <w:rPr>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52BD9"/>
    <w:multiLevelType w:val="hybridMultilevel"/>
    <w:tmpl w:val="9A1C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34123"/>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52D79"/>
    <w:multiLevelType w:val="hybridMultilevel"/>
    <w:tmpl w:val="7AA0D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38F5"/>
    <w:multiLevelType w:val="hybridMultilevel"/>
    <w:tmpl w:val="99746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1290B"/>
    <w:multiLevelType w:val="hybridMultilevel"/>
    <w:tmpl w:val="9C667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25116"/>
    <w:multiLevelType w:val="hybridMultilevel"/>
    <w:tmpl w:val="2468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F7659"/>
    <w:multiLevelType w:val="hybridMultilevel"/>
    <w:tmpl w:val="0226C4DA"/>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8E5642"/>
    <w:multiLevelType w:val="hybridMultilevel"/>
    <w:tmpl w:val="C9320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B67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47FB"/>
    <w:multiLevelType w:val="hybridMultilevel"/>
    <w:tmpl w:val="11DEE564"/>
    <w:lvl w:ilvl="0" w:tplc="04090011">
      <w:start w:val="1"/>
      <w:numFmt w:val="decimal"/>
      <w:lvlText w:val="%1)"/>
      <w:lvlJc w:val="left"/>
      <w:pPr>
        <w:ind w:left="720" w:hanging="360"/>
      </w:pPr>
      <w:rPr>
        <w:rFonts w:hint="default"/>
      </w:rPr>
    </w:lvl>
    <w:lvl w:ilvl="1" w:tplc="B51ECF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E6BF1"/>
    <w:multiLevelType w:val="hybridMultilevel"/>
    <w:tmpl w:val="92704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661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605154"/>
    <w:multiLevelType w:val="hybridMultilevel"/>
    <w:tmpl w:val="7504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A6E37"/>
    <w:multiLevelType w:val="hybridMultilevel"/>
    <w:tmpl w:val="1BC24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736AA"/>
    <w:multiLevelType w:val="hybridMultilevel"/>
    <w:tmpl w:val="2848A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90BA9"/>
    <w:multiLevelType w:val="hybridMultilevel"/>
    <w:tmpl w:val="1FCC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41524"/>
    <w:multiLevelType w:val="hybridMultilevel"/>
    <w:tmpl w:val="18061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C4D31"/>
    <w:multiLevelType w:val="hybridMultilevel"/>
    <w:tmpl w:val="9F0ABDB0"/>
    <w:lvl w:ilvl="0" w:tplc="04090019">
      <w:start w:val="1"/>
      <w:numFmt w:val="lowerLetter"/>
      <w:lvlText w:val="%1."/>
      <w:lvlJc w:val="left"/>
      <w:pPr>
        <w:ind w:left="720" w:hanging="360"/>
      </w:pPr>
    </w:lvl>
    <w:lvl w:ilvl="1" w:tplc="926491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61A06"/>
    <w:multiLevelType w:val="hybridMultilevel"/>
    <w:tmpl w:val="2F7AB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84344"/>
    <w:multiLevelType w:val="hybridMultilevel"/>
    <w:tmpl w:val="550AB858"/>
    <w:lvl w:ilvl="0" w:tplc="04090011">
      <w:start w:val="1"/>
      <w:numFmt w:val="decimal"/>
      <w:lvlText w:val="%1)"/>
      <w:lvlJc w:val="left"/>
      <w:pPr>
        <w:ind w:left="720" w:hanging="360"/>
      </w:pPr>
      <w:rPr>
        <w:rFonts w:hint="default"/>
      </w:rPr>
    </w:lvl>
    <w:lvl w:ilvl="1" w:tplc="992C99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02468">
    <w:abstractNumId w:val="4"/>
  </w:num>
  <w:num w:numId="2" w16cid:durableId="1554003930">
    <w:abstractNumId w:val="17"/>
  </w:num>
  <w:num w:numId="3" w16cid:durableId="1214275272">
    <w:abstractNumId w:val="18"/>
  </w:num>
  <w:num w:numId="4" w16cid:durableId="1991054595">
    <w:abstractNumId w:val="12"/>
  </w:num>
  <w:num w:numId="5" w16cid:durableId="1766342473">
    <w:abstractNumId w:val="20"/>
  </w:num>
  <w:num w:numId="6" w16cid:durableId="800348860">
    <w:abstractNumId w:val="9"/>
  </w:num>
  <w:num w:numId="7" w16cid:durableId="99956892">
    <w:abstractNumId w:val="10"/>
  </w:num>
  <w:num w:numId="8" w16cid:durableId="780761289">
    <w:abstractNumId w:val="14"/>
  </w:num>
  <w:num w:numId="9" w16cid:durableId="1491095684">
    <w:abstractNumId w:val="1"/>
  </w:num>
  <w:num w:numId="10" w16cid:durableId="1009672266">
    <w:abstractNumId w:val="8"/>
  </w:num>
  <w:num w:numId="11" w16cid:durableId="1437361539">
    <w:abstractNumId w:val="11"/>
  </w:num>
  <w:num w:numId="12" w16cid:durableId="692074690">
    <w:abstractNumId w:val="5"/>
  </w:num>
  <w:num w:numId="13" w16cid:durableId="1557274887">
    <w:abstractNumId w:val="19"/>
  </w:num>
  <w:num w:numId="14" w16cid:durableId="235285289">
    <w:abstractNumId w:val="16"/>
  </w:num>
  <w:num w:numId="15" w16cid:durableId="1214543089">
    <w:abstractNumId w:val="6"/>
  </w:num>
  <w:num w:numId="16" w16cid:durableId="2136213842">
    <w:abstractNumId w:val="15"/>
  </w:num>
  <w:num w:numId="17" w16cid:durableId="129830493">
    <w:abstractNumId w:val="0"/>
  </w:num>
  <w:num w:numId="18" w16cid:durableId="970213691">
    <w:abstractNumId w:val="2"/>
  </w:num>
  <w:num w:numId="19" w16cid:durableId="710498655">
    <w:abstractNumId w:val="7"/>
  </w:num>
  <w:num w:numId="20" w16cid:durableId="774639685">
    <w:abstractNumId w:val="13"/>
  </w:num>
  <w:num w:numId="21" w16cid:durableId="6947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77"/>
    <w:rsid w:val="0000253E"/>
    <w:rsid w:val="0001115C"/>
    <w:rsid w:val="00025427"/>
    <w:rsid w:val="00030406"/>
    <w:rsid w:val="00055ED9"/>
    <w:rsid w:val="00091977"/>
    <w:rsid w:val="000C1DBB"/>
    <w:rsid w:val="000C48D7"/>
    <w:rsid w:val="000E031C"/>
    <w:rsid w:val="000E3875"/>
    <w:rsid w:val="000E394B"/>
    <w:rsid w:val="000F3616"/>
    <w:rsid w:val="00185D1B"/>
    <w:rsid w:val="001C48D0"/>
    <w:rsid w:val="001C7A67"/>
    <w:rsid w:val="002115A8"/>
    <w:rsid w:val="00211E3B"/>
    <w:rsid w:val="002176E3"/>
    <w:rsid w:val="002374C9"/>
    <w:rsid w:val="0029172D"/>
    <w:rsid w:val="002B7E39"/>
    <w:rsid w:val="002C4906"/>
    <w:rsid w:val="002C6F7C"/>
    <w:rsid w:val="002F5F5F"/>
    <w:rsid w:val="0036125A"/>
    <w:rsid w:val="00384360"/>
    <w:rsid w:val="003865C9"/>
    <w:rsid w:val="00395109"/>
    <w:rsid w:val="003E78CA"/>
    <w:rsid w:val="00403EAE"/>
    <w:rsid w:val="00404DDE"/>
    <w:rsid w:val="00412882"/>
    <w:rsid w:val="00464946"/>
    <w:rsid w:val="00474D55"/>
    <w:rsid w:val="004817EC"/>
    <w:rsid w:val="004D209D"/>
    <w:rsid w:val="004F4A1E"/>
    <w:rsid w:val="00510DD0"/>
    <w:rsid w:val="00514129"/>
    <w:rsid w:val="00517364"/>
    <w:rsid w:val="00536E93"/>
    <w:rsid w:val="005373D0"/>
    <w:rsid w:val="00541D9F"/>
    <w:rsid w:val="00580940"/>
    <w:rsid w:val="005A3966"/>
    <w:rsid w:val="005B369C"/>
    <w:rsid w:val="00621AAB"/>
    <w:rsid w:val="006333A1"/>
    <w:rsid w:val="00641732"/>
    <w:rsid w:val="00653573"/>
    <w:rsid w:val="006622F1"/>
    <w:rsid w:val="00693719"/>
    <w:rsid w:val="00696D3D"/>
    <w:rsid w:val="006D6118"/>
    <w:rsid w:val="006D63BA"/>
    <w:rsid w:val="0070405E"/>
    <w:rsid w:val="00762C50"/>
    <w:rsid w:val="007A48BE"/>
    <w:rsid w:val="007C0FC5"/>
    <w:rsid w:val="007F37F2"/>
    <w:rsid w:val="00802365"/>
    <w:rsid w:val="0086096F"/>
    <w:rsid w:val="0086493B"/>
    <w:rsid w:val="008A1751"/>
    <w:rsid w:val="008A25A6"/>
    <w:rsid w:val="008C1C5D"/>
    <w:rsid w:val="009044CE"/>
    <w:rsid w:val="00907344"/>
    <w:rsid w:val="009657F1"/>
    <w:rsid w:val="00993919"/>
    <w:rsid w:val="009A342D"/>
    <w:rsid w:val="009B703C"/>
    <w:rsid w:val="009C0A6A"/>
    <w:rsid w:val="00A21DDE"/>
    <w:rsid w:val="00A229B7"/>
    <w:rsid w:val="00A36AF6"/>
    <w:rsid w:val="00AB34DA"/>
    <w:rsid w:val="00AC5F21"/>
    <w:rsid w:val="00AD254E"/>
    <w:rsid w:val="00AD2786"/>
    <w:rsid w:val="00AF2604"/>
    <w:rsid w:val="00B217D8"/>
    <w:rsid w:val="00B46328"/>
    <w:rsid w:val="00B56560"/>
    <w:rsid w:val="00B67E34"/>
    <w:rsid w:val="00B9112A"/>
    <w:rsid w:val="00B93237"/>
    <w:rsid w:val="00BB4358"/>
    <w:rsid w:val="00BD5E2D"/>
    <w:rsid w:val="00C32325"/>
    <w:rsid w:val="00C50704"/>
    <w:rsid w:val="00C60CE1"/>
    <w:rsid w:val="00C6483F"/>
    <w:rsid w:val="00C72B2F"/>
    <w:rsid w:val="00C96FE8"/>
    <w:rsid w:val="00CA2291"/>
    <w:rsid w:val="00CA2E8D"/>
    <w:rsid w:val="00D12432"/>
    <w:rsid w:val="00D20D29"/>
    <w:rsid w:val="00D2768D"/>
    <w:rsid w:val="00D33D62"/>
    <w:rsid w:val="00D3553B"/>
    <w:rsid w:val="00DB04EA"/>
    <w:rsid w:val="00DE7D7E"/>
    <w:rsid w:val="00E044A4"/>
    <w:rsid w:val="00E11FC9"/>
    <w:rsid w:val="00E170BB"/>
    <w:rsid w:val="00E17BEB"/>
    <w:rsid w:val="00E77201"/>
    <w:rsid w:val="00E919D8"/>
    <w:rsid w:val="00ED31AF"/>
    <w:rsid w:val="00EE728D"/>
    <w:rsid w:val="00EF095F"/>
    <w:rsid w:val="00F01F54"/>
    <w:rsid w:val="00F06F57"/>
    <w:rsid w:val="00F342A3"/>
    <w:rsid w:val="00F6037A"/>
    <w:rsid w:val="00F75143"/>
    <w:rsid w:val="00F8197E"/>
    <w:rsid w:val="00FB7BD9"/>
    <w:rsid w:val="00FD2BFE"/>
    <w:rsid w:val="00FD7D33"/>
    <w:rsid w:val="00FE5A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10FBBB9"/>
  <w15:docId w15:val="{8589921D-9C59-4C71-9B2B-D3132404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4"/>
        <w:sz w:val="24"/>
        <w:szCs w:val="24"/>
        <w:lang w:val="en-US" w:eastAsia="ja-JP"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9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946"/>
    <w:rPr>
      <w:rFonts w:ascii="Lucida Grande" w:eastAsia="Times New Roman" w:hAnsi="Lucida Grande" w:cs="Lucida Grande"/>
      <w:sz w:val="18"/>
      <w:szCs w:val="18"/>
      <w:lang w:eastAsia="en-US"/>
    </w:rPr>
  </w:style>
  <w:style w:type="paragraph" w:styleId="PlainText">
    <w:name w:val="Plain Text"/>
    <w:basedOn w:val="Normal"/>
    <w:link w:val="PlainTextChar"/>
    <w:uiPriority w:val="99"/>
    <w:unhideWhenUsed/>
    <w:rsid w:val="00A5451F"/>
    <w:rPr>
      <w:rFonts w:ascii="Courier" w:hAnsi="Courier"/>
      <w:sz w:val="21"/>
      <w:szCs w:val="21"/>
    </w:rPr>
  </w:style>
  <w:style w:type="character" w:customStyle="1" w:styleId="PlainTextChar">
    <w:name w:val="Plain Text Char"/>
    <w:basedOn w:val="DefaultParagraphFont"/>
    <w:link w:val="PlainText"/>
    <w:uiPriority w:val="99"/>
    <w:rsid w:val="00A5451F"/>
    <w:rPr>
      <w:rFonts w:ascii="Courier" w:eastAsia="Times New Roman" w:hAnsi="Courier"/>
      <w:sz w:val="21"/>
      <w:szCs w:val="21"/>
      <w:lang w:eastAsia="en-US"/>
    </w:rPr>
  </w:style>
  <w:style w:type="paragraph" w:styleId="ListParagraph">
    <w:name w:val="List Paragraph"/>
    <w:basedOn w:val="Normal"/>
    <w:uiPriority w:val="34"/>
    <w:qFormat/>
    <w:rsid w:val="00403EAE"/>
    <w:pPr>
      <w:ind w:left="720"/>
      <w:contextualSpacing/>
    </w:pPr>
  </w:style>
  <w:style w:type="paragraph" w:styleId="Header">
    <w:name w:val="header"/>
    <w:basedOn w:val="Normal"/>
    <w:link w:val="HeaderChar"/>
    <w:uiPriority w:val="99"/>
    <w:unhideWhenUsed/>
    <w:rsid w:val="00F6037A"/>
    <w:pPr>
      <w:tabs>
        <w:tab w:val="center" w:pos="4320"/>
        <w:tab w:val="right" w:pos="8640"/>
      </w:tabs>
    </w:pPr>
  </w:style>
  <w:style w:type="character" w:customStyle="1" w:styleId="HeaderChar">
    <w:name w:val="Header Char"/>
    <w:basedOn w:val="DefaultParagraphFont"/>
    <w:link w:val="Header"/>
    <w:uiPriority w:val="99"/>
    <w:rsid w:val="00F6037A"/>
    <w:rPr>
      <w:rFonts w:eastAsia="Times New Roman"/>
      <w:sz w:val="20"/>
      <w:szCs w:val="20"/>
      <w:lang w:eastAsia="en-US"/>
    </w:rPr>
  </w:style>
  <w:style w:type="paragraph" w:styleId="Footer">
    <w:name w:val="footer"/>
    <w:basedOn w:val="Normal"/>
    <w:link w:val="FooterChar"/>
    <w:uiPriority w:val="99"/>
    <w:unhideWhenUsed/>
    <w:rsid w:val="00F6037A"/>
    <w:pPr>
      <w:tabs>
        <w:tab w:val="center" w:pos="4320"/>
        <w:tab w:val="right" w:pos="8640"/>
      </w:tabs>
    </w:pPr>
  </w:style>
  <w:style w:type="character" w:customStyle="1" w:styleId="FooterChar">
    <w:name w:val="Footer Char"/>
    <w:basedOn w:val="DefaultParagraphFont"/>
    <w:link w:val="Footer"/>
    <w:uiPriority w:val="99"/>
    <w:rsid w:val="00F6037A"/>
    <w:rPr>
      <w:rFonts w:eastAsia="Times New Roman"/>
      <w:sz w:val="20"/>
      <w:szCs w:val="20"/>
      <w:lang w:eastAsia="en-US"/>
    </w:rPr>
  </w:style>
  <w:style w:type="character" w:styleId="Hyperlink">
    <w:name w:val="Hyperlink"/>
    <w:basedOn w:val="DefaultParagraphFont"/>
    <w:uiPriority w:val="99"/>
    <w:unhideWhenUsed/>
    <w:rsid w:val="00404DDE"/>
    <w:rPr>
      <w:color w:val="0000FF" w:themeColor="hyperlink"/>
      <w:u w:val="single"/>
    </w:rPr>
  </w:style>
  <w:style w:type="character" w:styleId="UnresolvedMention">
    <w:name w:val="Unresolved Mention"/>
    <w:basedOn w:val="DefaultParagraphFont"/>
    <w:uiPriority w:val="99"/>
    <w:semiHidden/>
    <w:unhideWhenUsed/>
    <w:rsid w:val="00404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20130">
      <w:bodyDiv w:val="1"/>
      <w:marLeft w:val="0"/>
      <w:marRight w:val="0"/>
      <w:marTop w:val="0"/>
      <w:marBottom w:val="0"/>
      <w:divBdr>
        <w:top w:val="none" w:sz="0" w:space="0" w:color="auto"/>
        <w:left w:val="none" w:sz="0" w:space="0" w:color="auto"/>
        <w:bottom w:val="none" w:sz="0" w:space="0" w:color="auto"/>
        <w:right w:val="none" w:sz="0" w:space="0" w:color="auto"/>
      </w:divBdr>
    </w:div>
    <w:div w:id="1313557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Zeno@uth.tmc.edu" TargetMode="External"/><Relationship Id="rId3" Type="http://schemas.openxmlformats.org/officeDocument/2006/relationships/settings" Target="settings.xml"/><Relationship Id="rId7" Type="http://schemas.openxmlformats.org/officeDocument/2006/relationships/hyperlink" Target="https://www.uthouston.edu/hoop/policy.htm?id=14480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Bob</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Sridhar, Sujatha</cp:lastModifiedBy>
  <cp:revision>2</cp:revision>
  <cp:lastPrinted>2014-11-20T19:40:00Z</cp:lastPrinted>
  <dcterms:created xsi:type="dcterms:W3CDTF">2024-09-24T18:47:00Z</dcterms:created>
  <dcterms:modified xsi:type="dcterms:W3CDTF">2024-09-24T18:47:00Z</dcterms:modified>
</cp:coreProperties>
</file>